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8.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oter5.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footnotes.xml" ContentType="application/vnd.openxmlformats-officedocument.wordprocessingml.footnotes+xml"/>
  <Override PartName="/word/footer4.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81"/>
        <w:jc w:val="right"/>
        <w:spacing w:lineRule="auto" w:line="276"/>
        <w:rPr>
          <w:rFonts w:ascii="Times New Roman" w:hAnsi="Times New Roman" w:cs="Times New Roman" w:eastAsia="Times New Roman"/>
          <w:sz w:val="24"/>
        </w:rPr>
      </w:pPr>
      <w:r>
        <w:rPr>
          <w:rFonts w:ascii="Times New Roman" w:hAnsi="Times New Roman" w:cs="Times New Roman" w:eastAsia="Times New Roman"/>
          <w:sz w:val="24"/>
          <w:lang w:val="ru-RU"/>
        </w:rPr>
      </w:r>
      <w:r>
        <w:rPr>
          <w:rFonts w:ascii="Times New Roman" w:hAnsi="Times New Roman" w:cs="Times New Roman" w:eastAsia="Times New Roman"/>
          <w:sz w:val="24"/>
        </w:rPr>
        <w:t xml:space="preserve">Приложение </w:t>
      </w:r>
      <w:r>
        <w:rPr>
          <w:rFonts w:ascii="Times New Roman" w:hAnsi="Times New Roman" w:cs="Times New Roman" w:eastAsia="Times New Roman"/>
          <w:sz w:val="24"/>
          <w:lang w:val="ru-RU"/>
        </w:rPr>
        <w:t xml:space="preserve">2</w:t>
      </w:r>
      <w:r>
        <w:rPr>
          <w:rFonts w:ascii="Times New Roman" w:hAnsi="Times New Roman" w:cs="Times New Roman" w:eastAsia="Times New Roman"/>
          <w:sz w:val="24"/>
          <w:lang w:val="ru-RU"/>
        </w:rPr>
        <w:t xml:space="preserve">.</w:t>
      </w:r>
      <w:r>
        <w:rPr>
          <w:rFonts w:ascii="Times New Roman" w:hAnsi="Times New Roman" w:cs="Times New Roman" w:eastAsia="Times New Roman"/>
          <w:sz w:val="24"/>
          <w:lang w:val="ru-RU"/>
        </w:rPr>
        <w:t xml:space="preserve"> </w:t>
      </w:r>
      <w:r>
        <w:rPr>
          <w:rFonts w:ascii="Times New Roman" w:hAnsi="Times New Roman" w:cs="Times New Roman" w:eastAsia="Times New Roman"/>
          <w:sz w:val="24"/>
          <w:lang w:val="ru-RU"/>
        </w:rPr>
        <w:t xml:space="preserve">П</w:t>
      </w:r>
      <w:r>
        <w:rPr>
          <w:rFonts w:ascii="Times New Roman" w:hAnsi="Times New Roman" w:cs="Times New Roman" w:eastAsia="Times New Roman"/>
          <w:sz w:val="24"/>
        </w:rPr>
        <w:t xml:space="preserve">рограммы</w:t>
      </w:r>
      <w:r>
        <w:rPr>
          <w:rFonts w:ascii="Times New Roman" w:hAnsi="Times New Roman" w:cs="Times New Roman" w:eastAsia="Times New Roman"/>
          <w:sz w:val="24"/>
        </w:rPr>
        <w:t xml:space="preserve"> профессиональных модулей</w:t>
      </w:r>
      <w:r>
        <w:rPr>
          <w:rFonts w:ascii="Times New Roman" w:hAnsi="Times New Roman" w:cs="Times New Roman" w:eastAsia="Times New Roman"/>
          <w:sz w:val="24"/>
        </w:rPr>
      </w:r>
      <w:r>
        <w:rPr>
          <w:rFonts w:ascii="Times New Roman" w:hAnsi="Times New Roman" w:cs="Times New Roman" w:eastAsia="Times New Roman"/>
          <w:sz w:val="24"/>
        </w:rPr>
      </w:r>
    </w:p>
    <w:p>
      <w:pPr>
        <w:pStyle w:val="1110"/>
        <w:jc w:val="right"/>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bookmarkStart w:id="1" w:name="_Toc84499258"/>
      <w:r>
        <w:rPr>
          <w:rFonts w:ascii="Times New Roman" w:hAnsi="Times New Roman" w:cs="Times New Roman" w:eastAsia="Times New Roman"/>
          <w:b/>
          <w:bCs/>
          <w:sz w:val="24"/>
        </w:rPr>
        <w:t xml:space="preserve">Приложение </w:t>
      </w: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t xml:space="preserve">.</w:t>
      </w:r>
      <w:r>
        <w:rPr>
          <w:rFonts w:ascii="Times New Roman" w:hAnsi="Times New Roman" w:cs="Times New Roman" w:eastAsia="Times New Roman"/>
          <w:b/>
          <w:bCs/>
          <w:sz w:val="24"/>
          <w:lang w:val="ru-RU"/>
        </w:rPr>
        <w:t xml:space="preserve">1</w:t>
      </w:r>
      <w:r>
        <w:rPr>
          <w:rFonts w:ascii="Times New Roman" w:hAnsi="Times New Roman" w:cs="Times New Roman" w:eastAsia="Times New Roman"/>
          <w:sz w:val="24"/>
        </w:rPr>
      </w:r>
    </w:p>
    <w:p>
      <w:pPr>
        <w:pStyle w:val="980"/>
        <w:jc w:val="right"/>
        <w:spacing w:lineRule="auto" w:line="276" w:after="0"/>
        <w:rPr>
          <w:rFonts w:ascii="Times New Roman" w:hAnsi="Times New Roman" w:cs="Times New Roman" w:eastAsia="Times New Roman"/>
        </w:rPr>
      </w:pPr>
      <w:r>
        <w:rPr>
          <w:rFonts w:ascii="Times New Roman" w:hAnsi="Times New Roman" w:cs="Times New Roman" w:eastAsia="Times New Roman"/>
          <w:sz w:val="24"/>
          <w:szCs w:val="24"/>
        </w:rPr>
        <w:t xml:space="preserve">к</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ПООП-П</w:t>
      </w:r>
      <w:r>
        <w:rPr>
          <w:rFonts w:ascii="Times New Roman" w:hAnsi="Times New Roman" w:cs="Times New Roman" w:eastAsia="Times New Roman"/>
          <w:sz w:val="24"/>
          <w:szCs w:val="24"/>
        </w:rPr>
        <w:t xml:space="preserve"> </w:t>
      </w:r>
      <w:r>
        <w:rPr>
          <w:rFonts w:ascii="Times New Roman" w:hAnsi="Times New Roman" w:cs="Times New Roman" w:eastAsia="Times New Roman"/>
          <w:i w:val="false"/>
          <w:sz w:val="24"/>
          <w:szCs w:val="24"/>
        </w:rPr>
        <w:t xml:space="preserve">специальности</w:t>
      </w:r>
      <w:r>
        <w:rPr>
          <w:rFonts w:ascii="Times New Roman" w:hAnsi="Times New Roman" w:cs="Times New Roman" w:eastAsia="Times New Roman"/>
          <w:b/>
          <w:i w:val="false"/>
          <w:sz w:val="24"/>
          <w:szCs w:val="24"/>
        </w:rPr>
        <w:t xml:space="preserve"> </w:t>
      </w:r>
      <w:r>
        <w:rPr>
          <w:rFonts w:ascii="Times New Roman" w:hAnsi="Times New Roman" w:cs="Times New Roman" w:eastAsia="Times New Roman"/>
          <w:b/>
          <w:i w:val="false"/>
          <w:sz w:val="24"/>
          <w:szCs w:val="24"/>
        </w:rPr>
      </w:r>
      <w:r>
        <w:rPr>
          <w:rFonts w:ascii="Times New Roman" w:hAnsi="Times New Roman" w:cs="Times New Roman" w:eastAsia="Times New Roman"/>
          <w:sz w:val="24"/>
        </w:rPr>
      </w:r>
    </w:p>
    <w:p>
      <w:pPr>
        <w:pStyle w:val="980"/>
        <w:jc w:val="right"/>
        <w:spacing w:lineRule="auto" w:line="276" w:after="0"/>
        <w:rPr>
          <w:rFonts w:ascii="Times New Roman" w:hAnsi="Times New Roman" w:cs="Times New Roman" w:eastAsia="Times New Roman"/>
          <w:b w:val="false"/>
          <w:i w:val="false"/>
        </w:rPr>
      </w:pPr>
      <w:r>
        <w:rPr>
          <w:rFonts w:ascii="Times New Roman" w:hAnsi="Times New Roman" w:cs="Times New Roman" w:eastAsia="Times New Roman"/>
          <w:b w:val="false"/>
          <w:i w:val="false"/>
          <w:sz w:val="24"/>
          <w:szCs w:val="24"/>
        </w:rPr>
        <w:t xml:space="preserve">19.02.12</w:t>
      </w:r>
      <w:r>
        <w:rPr>
          <w:rFonts w:ascii="Times New Roman" w:hAnsi="Times New Roman" w:cs="Times New Roman" w:eastAsia="Times New Roman"/>
          <w:b w:val="false"/>
          <w:i w:val="false"/>
          <w:sz w:val="24"/>
          <w:szCs w:val="24"/>
        </w:rPr>
        <w:t xml:space="preserve"> Технология произв</w:t>
      </w:r>
      <w:r>
        <w:rPr>
          <w:rFonts w:ascii="Times New Roman" w:hAnsi="Times New Roman" w:cs="Times New Roman" w:eastAsia="Times New Roman"/>
          <w:b w:val="false"/>
          <w:i w:val="false"/>
          <w:sz w:val="24"/>
          <w:szCs w:val="24"/>
        </w:rPr>
        <w:t xml:space="preserve">одства продукции животноводства</w:t>
      </w:r>
      <w:r>
        <w:rPr>
          <w:rFonts w:ascii="Times New Roman" w:hAnsi="Times New Roman" w:cs="Times New Roman" w:eastAsia="Times New Roman"/>
          <w:b w:val="false"/>
          <w:i w:val="false"/>
          <w:sz w:val="24"/>
          <w:szCs w:val="24"/>
        </w:rPr>
      </w:r>
      <w:r>
        <w:rPr>
          <w:rFonts w:ascii="Times New Roman" w:hAnsi="Times New Roman" w:cs="Times New Roman" w:eastAsia="Times New Roman"/>
          <w:b w:val="false"/>
          <w:i w:val="false"/>
          <w:sz w:val="24"/>
        </w:rPr>
      </w:r>
    </w:p>
    <w:p>
      <w:pPr>
        <w:pStyle w:val="980"/>
        <w:jc w:val="center"/>
        <w:spacing w:lineRule="auto" w:line="276"/>
        <w:rPr>
          <w:rFonts w:ascii="Times New Roman" w:hAnsi="Times New Roman" w:cs="Times New Roman" w:eastAsia="Times New Roman"/>
        </w:rPr>
      </w:pPr>
      <w:r>
        <w:rPr>
          <w:rFonts w:ascii="Times New Roman" w:hAnsi="Times New Roman" w:cs="Times New Roman" w:eastAsia="Times New Roman"/>
          <w:b/>
          <w:i/>
          <w:sz w:val="24"/>
          <w:szCs w:val="24"/>
        </w:rPr>
      </w: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rPr>
      </w:pPr>
      <w:r>
        <w:rPr>
          <w:rFonts w:ascii="Times New Roman" w:hAnsi="Times New Roman" w:cs="Times New Roman" w:eastAsia="Times New Roman"/>
          <w:b/>
          <w:i/>
          <w:sz w:val="24"/>
          <w:szCs w:val="24"/>
        </w:rPr>
      </w: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rPr>
      </w:pPr>
      <w:r>
        <w:rPr>
          <w:rFonts w:ascii="Times New Roman" w:hAnsi="Times New Roman" w:cs="Times New Roman" w:eastAsia="Times New Roman"/>
          <w:b/>
          <w:i/>
          <w:sz w:val="24"/>
          <w:szCs w:val="24"/>
        </w:rPr>
      </w: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rPr>
      </w:pPr>
      <w:r>
        <w:rPr>
          <w:rFonts w:ascii="Times New Roman" w:hAnsi="Times New Roman" w:cs="Times New Roman" w:eastAsia="Times New Roman"/>
          <w:b/>
          <w:i/>
          <w:sz w:val="24"/>
          <w:szCs w:val="24"/>
        </w:rPr>
      </w: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rPr>
      </w:pPr>
      <w:r>
        <w:rPr>
          <w:rFonts w:ascii="Times New Roman" w:hAnsi="Times New Roman" w:cs="Times New Roman" w:eastAsia="Times New Roman"/>
          <w:b/>
          <w:i/>
          <w:sz w:val="24"/>
          <w:szCs w:val="24"/>
        </w:rPr>
      </w: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rPr>
      </w:pPr>
      <w:r>
        <w:rPr>
          <w:rFonts w:ascii="Times New Roman" w:hAnsi="Times New Roman" w:cs="Times New Roman" w:eastAsia="Times New Roman"/>
          <w:b/>
          <w:i/>
          <w:sz w:val="24"/>
          <w:szCs w:val="24"/>
        </w:rPr>
      </w: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rPr>
      </w:pPr>
      <w:r>
        <w:rPr>
          <w:rFonts w:ascii="Times New Roman" w:hAnsi="Times New Roman" w:cs="Times New Roman" w:eastAsia="Times New Roman"/>
          <w:b/>
          <w:color w:val="000000"/>
          <w:sz w:val="24"/>
          <w:szCs w:val="24"/>
        </w:rPr>
        <w:t xml:space="preserve">ПРИМЕРНАЯ РАБОЧАЯ ПРОГРАММА</w:t>
      </w:r>
      <w:r>
        <w:rPr>
          <w:rFonts w:ascii="Times New Roman" w:hAnsi="Times New Roman" w:cs="Times New Roman" w:eastAsia="Times New Roman"/>
          <w:b/>
          <w:sz w:val="24"/>
          <w:szCs w:val="24"/>
        </w:rPr>
        <w:t xml:space="preserve"> </w:t>
      </w: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rPr>
      </w:pPr>
      <w:r>
        <w:rPr>
          <w:rFonts w:ascii="Times New Roman" w:hAnsi="Times New Roman" w:cs="Times New Roman" w:eastAsia="Times New Roman"/>
          <w:b/>
          <w:sz w:val="24"/>
          <w:szCs w:val="24"/>
        </w:rPr>
        <w:t xml:space="preserve">ПРОФЕССИОНАЛЬНОГО МОДУЛЯ</w:t>
      </w:r>
      <w:r>
        <w:rPr>
          <w:rFonts w:ascii="Times New Roman" w:hAnsi="Times New Roman" w:cs="Times New Roman" w:eastAsia="Times New Roman"/>
          <w:b/>
          <w:sz w:val="24"/>
          <w:szCs w:val="24"/>
          <w:u w:val="single"/>
        </w:rPr>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b/>
          <w:sz w:val="24"/>
          <w:szCs w:val="32"/>
        </w:rPr>
      </w:pPr>
      <w:r>
        <w:rPr>
          <w:rFonts w:ascii="Times New Roman" w:hAnsi="Times New Roman" w:cs="Times New Roman" w:eastAsia="Times New Roman"/>
          <w:b/>
          <w:sz w:val="24"/>
          <w:szCs w:val="32"/>
        </w:rPr>
        <w:t xml:space="preserve">ПМ.01</w:t>
      </w:r>
      <w:r>
        <w:rPr>
          <w:rFonts w:ascii="Times New Roman" w:hAnsi="Times New Roman" w:cs="Times New Roman" w:eastAsia="Times New Roman"/>
          <w:b/>
          <w:sz w:val="24"/>
          <w:szCs w:val="32"/>
        </w:rPr>
        <w:t xml:space="preserve"> </w:t>
      </w:r>
      <w:r>
        <w:rPr>
          <w:rFonts w:ascii="Times New Roman" w:hAnsi="Times New Roman" w:cs="Times New Roman" w:eastAsia="Times New Roman"/>
          <w:b/>
          <w:sz w:val="24"/>
          <w:szCs w:val="32"/>
        </w:rPr>
        <w:t xml:space="preserve">Организация и ведение технологического процесса производства продукции на автоматизированных технологических линиях производства молочной продукции</w:t>
      </w:r>
      <w:r>
        <w:rPr>
          <w:rFonts w:ascii="Times New Roman" w:hAnsi="Times New Roman" w:cs="Times New Roman" w:eastAsia="Times New Roman"/>
          <w:b/>
          <w:sz w:val="24"/>
          <w:szCs w:val="32"/>
        </w:rPr>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b/>
          <w:sz w:val="24"/>
          <w:szCs w:val="32"/>
        </w:rPr>
      </w:pPr>
      <w:r>
        <w:rPr>
          <w:rFonts w:ascii="Times New Roman" w:hAnsi="Times New Roman" w:cs="Times New Roman" w:eastAsia="Times New Roman"/>
          <w:b/>
          <w:sz w:val="24"/>
          <w:szCs w:val="32"/>
        </w:rPr>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b/>
          <w:sz w:val="24"/>
          <w:szCs w:val="32"/>
        </w:rPr>
      </w:pPr>
      <w:r>
        <w:rPr>
          <w:rFonts w:ascii="Times New Roman" w:hAnsi="Times New Roman" w:cs="Times New Roman" w:eastAsia="Times New Roman"/>
          <w:b/>
          <w:sz w:val="24"/>
          <w:szCs w:val="32"/>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b/>
          <w:sz w:val="24"/>
          <w:szCs w:val="32"/>
        </w:rPr>
      </w:pPr>
      <w:r>
        <w:rPr>
          <w:rFonts w:ascii="Times New Roman" w:hAnsi="Times New Roman" w:cs="Times New Roman" w:eastAsia="Times New Roman"/>
          <w:b/>
          <w:sz w:val="24"/>
          <w:szCs w:val="32"/>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iCs/>
          <w:sz w:val="24"/>
          <w:szCs w:val="24"/>
        </w:rPr>
      </w:pPr>
      <w:r>
        <w:rPr>
          <w:rFonts w:ascii="Times New Roman" w:hAnsi="Times New Roman" w:cs="Times New Roman" w:eastAsia="Times New Roman"/>
          <w:b/>
          <w:bCs/>
          <w:iCs/>
          <w:sz w:val="24"/>
        </w:rPr>
        <w:t xml:space="preserve">2022</w:t>
      </w:r>
      <w:r>
        <w:rPr>
          <w:rFonts w:ascii="Times New Roman" w:hAnsi="Times New Roman" w:cs="Times New Roman" w:eastAsia="Times New Roman"/>
          <w:b/>
          <w:bCs/>
          <w:iCs/>
          <w:sz w:val="24"/>
        </w:rPr>
        <w:t xml:space="preserve">г.</w:t>
      </w:r>
      <w:r>
        <w:rPr>
          <w:rFonts w:ascii="Times New Roman" w:hAnsi="Times New Roman" w:cs="Times New Roman" w:eastAsia="Times New Roman"/>
          <w:b/>
          <w:iCs/>
          <w:sz w:val="24"/>
          <w:szCs w:val="24"/>
        </w:rPr>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b/>
          <w:i/>
          <w:sz w:val="24"/>
          <w:szCs w:val="24"/>
        </w:rPr>
        <w:sectPr>
          <w:footerReference w:type="default" r:id="rId9"/>
          <w:footerReference w:type="even" r:id="rId10"/>
          <w:footnotePr/>
          <w:endnotePr/>
          <w:type w:val="nextPage"/>
          <w:pgSz w:w="11907" w:h="16840" w:orient="portrait"/>
          <w:pgMar w:top="1134" w:right="567" w:bottom="1134" w:left="1701" w:header="709" w:footer="709" w:gutter="0"/>
          <w:cols w:num="1" w:sep="0" w:space="720" w:equalWidth="1"/>
          <w:docGrid w:linePitch="360"/>
        </w:sect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t xml:space="preserve">СОДЕРЖАНИЕ</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tbl>
      <w:tblPr>
        <w:tblW w:w="10042" w:type="dxa"/>
        <w:tblInd w:w="0" w:type="dxa"/>
        <w:tblLayout w:type="autofit"/>
        <w:tblCellMar>
          <w:left w:w="108" w:type="dxa"/>
          <w:top w:w="0" w:type="dxa"/>
          <w:right w:w="108" w:type="dxa"/>
          <w:bottom w:w="0" w:type="dxa"/>
        </w:tblCellMar>
        <w:tblLook w:val="01E0" w:firstRow="1" w:lastRow="1" w:firstColumn="1" w:lastColumn="1" w:noHBand="0" w:noVBand="0"/>
      </w:tblPr>
      <w:tblGrid>
        <w:gridCol w:w="8188"/>
        <w:gridCol w:w="1854"/>
      </w:tblGrid>
      <w:tr>
        <w:trPr/>
        <w:tc>
          <w:tcPr>
            <w:tcBorders>
              <w:left w:val="none" w:color="000000" w:sz="0" w:space="0"/>
              <w:top w:val="none" w:color="000000" w:sz="0" w:space="0"/>
              <w:right w:val="none" w:color="000000" w:sz="0" w:space="0"/>
              <w:bottom w:val="none" w:color="000000" w:sz="0" w:space="0"/>
            </w:tcBorders>
            <w:tcW w:w="8188" w:type="dxa"/>
            <w:vAlign w:val="top"/>
            <w:textDirection w:val="lrTb"/>
            <w:noWrap w:val="false"/>
          </w:tcPr>
          <w:p>
            <w:pPr>
              <w:pStyle w:val="980"/>
              <w:numPr>
                <w:ilvl w:val="0"/>
                <w:numId w:val="1"/>
              </w:numPr>
              <w:spacing w:lineRule="auto" w:line="276"/>
              <w:tabs>
                <w:tab w:val="num" w:pos="284" w:leader="none"/>
              </w:tabs>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ОБЩАЯ ХАРАКТЕРИСТИКА </w:t>
            </w:r>
            <w:r>
              <w:rPr>
                <w:rFonts w:ascii="Times New Roman" w:hAnsi="Times New Roman" w:cs="Times New Roman" w:eastAsia="Times New Roman"/>
                <w:b/>
                <w:color w:val="000000"/>
                <w:sz w:val="24"/>
                <w:szCs w:val="24"/>
              </w:rPr>
              <w:t xml:space="preserve">РАБОЧЕЙ </w:t>
            </w:r>
            <w:r>
              <w:rPr>
                <w:rFonts w:ascii="Times New Roman" w:hAnsi="Times New Roman" w:cs="Times New Roman" w:eastAsia="Times New Roman"/>
                <w:b/>
                <w:sz w:val="24"/>
                <w:szCs w:val="24"/>
              </w:rPr>
              <w:t xml:space="preserve">ПРОГРАММЫ </w:t>
            </w:r>
            <w:r>
              <w:rPr>
                <w:rFonts w:ascii="Times New Roman" w:hAnsi="Times New Roman" w:cs="Times New Roman" w:eastAsia="Times New Roman"/>
                <w:b/>
                <w:sz w:val="24"/>
                <w:szCs w:val="24"/>
              </w:rPr>
              <w:t xml:space="preserve">         </w:t>
            </w:r>
            <w:r>
              <w:rPr>
                <w:rFonts w:ascii="Times New Roman" w:hAnsi="Times New Roman" w:cs="Times New Roman" w:eastAsia="Times New Roman"/>
                <w:b/>
                <w:sz w:val="24"/>
                <w:szCs w:val="24"/>
              </w:rPr>
              <w:t xml:space="preserve">ПРОФЕССИОНАЛЬНОГО МОДУЛЯ</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980"/>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1-4</w:t>
            </w: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8188" w:type="dxa"/>
            <w:vAlign w:val="top"/>
            <w:textDirection w:val="lrTb"/>
            <w:noWrap w:val="false"/>
          </w:tcPr>
          <w:p>
            <w:pPr>
              <w:pStyle w:val="980"/>
              <w:numPr>
                <w:ilvl w:val="0"/>
                <w:numId w:val="1"/>
              </w:numPr>
              <w:ind w:right="-250"/>
              <w:spacing w:lineRule="auto" w:line="276"/>
              <w:tabs>
                <w:tab w:val="num" w:pos="284" w:leader="none"/>
                <w:tab w:val="left" w:pos="8931" w:leader="none"/>
              </w:tabs>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СТРУКТУРА И СОДЕРЖАНИЕ ПРОФЕССИОНАЛЬНОГО МОДУЛЯ</w:t>
            </w:r>
            <w:r>
              <w:rPr>
                <w:rFonts w:ascii="Times New Roman" w:hAnsi="Times New Roman" w:cs="Times New Roman" w:eastAsia="Times New Roman"/>
                <w:b/>
                <w:sz w:val="24"/>
                <w:szCs w:val="24"/>
              </w:rPr>
              <w:t xml:space="preserve">                                                                                                   </w:t>
            </w: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80"/>
              <w:numPr>
                <w:ilvl w:val="0"/>
                <w:numId w:val="1"/>
              </w:numPr>
              <w:spacing w:lineRule="auto" w:line="276"/>
              <w:tabs>
                <w:tab w:val="num" w:pos="284" w:leader="none"/>
              </w:tabs>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УСЛОВИЯ РЕАЛИЗАЦИИ ПРОФЕССИОНАЛЬНОГО </w:t>
            </w: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80"/>
              <w:ind w:left="644"/>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МОДУЛЯ</w:t>
            </w:r>
            <w:r>
              <w:rPr>
                <w:rFonts w:ascii="Times New Roman" w:hAnsi="Times New Roman" w:cs="Times New Roman" w:eastAsia="Times New Roman"/>
                <w:b/>
                <w:sz w:val="24"/>
                <w:szCs w:val="24"/>
              </w:rPr>
              <w:t xml:space="preserve">                                                                                                6-17</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980"/>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5</w:t>
            </w: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8188" w:type="dxa"/>
            <w:vAlign w:val="top"/>
            <w:textDirection w:val="lrTb"/>
            <w:noWrap w:val="false"/>
          </w:tcPr>
          <w:p>
            <w:pPr>
              <w:pStyle w:val="980"/>
              <w:numPr>
                <w:ilvl w:val="0"/>
                <w:numId w:val="1"/>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КОНТРОЛЬ И ОЦЕНКА РЕЗУЛЬТАТОВ ОСВОЕНИЯ ПРОФЕССИОНАЛЬНОГО МОДУЛЯ</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980"/>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18</w:t>
            </w:r>
            <w:r>
              <w:rPr>
                <w:rFonts w:ascii="Times New Roman" w:hAnsi="Times New Roman" w:cs="Times New Roman" w:eastAsia="Times New Roman"/>
                <w:b/>
                <w:sz w:val="24"/>
                <w:szCs w:val="24"/>
              </w:rPr>
            </w:r>
            <w:r>
              <w:rPr>
                <w:rFonts w:ascii="Times New Roman" w:hAnsi="Times New Roman" w:cs="Times New Roman" w:eastAsia="Times New Roman"/>
                <w:sz w:val="24"/>
              </w:rPr>
            </w:r>
          </w:p>
        </w:tc>
      </w:tr>
    </w:tbl>
    <w:p>
      <w:pPr>
        <w:pStyle w:val="980"/>
        <w:spacing w:lineRule="auto" w:line="276"/>
        <w:rPr>
          <w:rFonts w:ascii="Times New Roman" w:hAnsi="Times New Roman" w:cs="Times New Roman" w:eastAsia="Times New Roman"/>
          <w:b/>
          <w:i/>
          <w:sz w:val="24"/>
          <w:szCs w:val="24"/>
        </w:rPr>
        <w:sectPr>
          <w:footnotePr/>
          <w:endnotePr/>
          <w:type w:val="nextPage"/>
          <w:pgSz w:w="11907" w:h="16840" w:orient="portrait"/>
          <w:pgMar w:top="1134" w:right="851" w:bottom="992" w:left="1418" w:header="709" w:footer="709" w:gutter="0"/>
          <w:cols w:num="1" w:sep="0" w:space="720" w:equalWidth="1"/>
          <w:docGrid w:linePitch="360"/>
        </w:sect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 ОБЩАЯ ХАРАКТЕРИСТИКА </w:t>
      </w:r>
      <w:r>
        <w:rPr>
          <w:rFonts w:ascii="Times New Roman" w:hAnsi="Times New Roman" w:cs="Times New Roman" w:eastAsia="Times New Roman"/>
          <w:b/>
          <w:color w:val="000000"/>
          <w:sz w:val="24"/>
          <w:szCs w:val="24"/>
        </w:rPr>
        <w:t xml:space="preserve">РАБОЧЕЙ ПРОГРАММЫ</w:t>
      </w: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ПРОФЕССИОНАЛЬНОГО МОДУЛЯ</w:t>
      </w:r>
      <w:r>
        <w:rPr>
          <w:rFonts w:ascii="Times New Roman" w:hAnsi="Times New Roman" w:cs="Times New Roman" w:eastAsia="Times New Roman"/>
          <w:sz w:val="24"/>
        </w:rPr>
      </w:r>
    </w:p>
    <w:p>
      <w:pPr>
        <w:pStyle w:val="980"/>
        <w:jc w:val="center"/>
        <w:spacing w:lineRule="auto" w:line="276"/>
        <w:widowControl w:val="off"/>
        <w:rPr>
          <w:rFonts w:ascii="Times New Roman" w:hAnsi="Times New Roman" w:cs="Times New Roman" w:eastAsia="Times New Roman"/>
          <w:sz w:val="24"/>
          <w:szCs w:val="32"/>
        </w:rPr>
      </w:pPr>
      <w:r>
        <w:rPr>
          <w:rFonts w:ascii="Times New Roman" w:hAnsi="Times New Roman" w:cs="Times New Roman" w:eastAsia="Times New Roman"/>
          <w:b/>
          <w:sz w:val="24"/>
          <w:szCs w:val="32"/>
        </w:rPr>
        <w:t xml:space="preserve">«</w:t>
      </w:r>
      <w:r>
        <w:rPr>
          <w:rFonts w:ascii="Times New Roman" w:hAnsi="Times New Roman" w:cs="Times New Roman" w:eastAsia="Times New Roman"/>
          <w:b/>
          <w:sz w:val="24"/>
          <w:szCs w:val="32"/>
          <w:lang w:eastAsia="zh-CN"/>
        </w:rPr>
        <w:t xml:space="preserve">19.02.12 Технология продуктов питания животного происхождения»</w:t>
      </w:r>
      <w:r>
        <w:rPr>
          <w:rFonts w:ascii="Times New Roman" w:hAnsi="Times New Roman" w:cs="Times New Roman" w:eastAsia="Times New Roman"/>
          <w:sz w:val="24"/>
          <w:szCs w:val="32"/>
          <w:lang w:eastAsia="zh-CN"/>
        </w:rPr>
      </w:r>
      <w:r>
        <w:rPr>
          <w:rFonts w:ascii="Times New Roman" w:hAnsi="Times New Roman" w:cs="Times New Roman" w:eastAsia="Times New Roman"/>
          <w:sz w:val="24"/>
        </w:rPr>
      </w:r>
    </w:p>
    <w:p>
      <w:pPr>
        <w:pStyle w:val="980"/>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1.1. </w:t>
      </w:r>
      <w:bookmarkStart w:id="2" w:name="_Hlk511590080"/>
      <w:r>
        <w:rPr>
          <w:rFonts w:ascii="Times New Roman" w:hAnsi="Times New Roman" w:cs="Times New Roman" w:eastAsia="Times New Roman"/>
          <w:b/>
          <w:sz w:val="24"/>
          <w:szCs w:val="24"/>
        </w:rPr>
        <w:t xml:space="preserve">Цель и планируемые результаты освоения профессионального модуля </w:t>
      </w:r>
      <w:bookmarkEnd w:id="2"/>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80"/>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 результате изучения профессионального модуля обучающихся должен освоить основной вид деятельности</w:t>
      </w:r>
      <w:r>
        <w:rPr>
          <w:rFonts w:ascii="Times New Roman" w:hAnsi="Times New Roman" w:cs="Times New Roman" w:eastAsia="Times New Roman"/>
          <w:sz w:val="24"/>
          <w:szCs w:val="24"/>
        </w:rPr>
        <w:t xml:space="preserve">:</w:t>
      </w:r>
      <w:r>
        <w:rPr>
          <w:rFonts w:ascii="Times New Roman" w:hAnsi="Times New Roman" w:cs="Times New Roman" w:eastAsia="Times New Roman"/>
          <w:b/>
          <w:sz w:val="24"/>
          <w:szCs w:val="32"/>
        </w:rPr>
        <w:t xml:space="preserve"> </w:t>
      </w:r>
      <w:r>
        <w:rPr>
          <w:rFonts w:ascii="Times New Roman" w:hAnsi="Times New Roman" w:cs="Times New Roman" w:eastAsia="Times New Roman"/>
          <w:sz w:val="24"/>
          <w:szCs w:val="24"/>
        </w:rPr>
        <w:t xml:space="preserve">«Организация и ведение технологического процесса производства продукции на автоматизированных технологических линиях производства молочной продукции</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и соответствующие ему общие компетенции и профессиональные компетенции:</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80"/>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80"/>
        <w:numPr>
          <w:ilvl w:val="2"/>
          <w:numId w:val="34"/>
        </w:numPr>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Перечень общих компетенций</w:t>
      </w:r>
      <w:r>
        <w:rPr>
          <w:rFonts w:ascii="Times New Roman" w:hAnsi="Times New Roman" w:cs="Times New Roman" w:eastAsia="Times New Roman"/>
          <w:sz w:val="24"/>
          <w:szCs w:val="24"/>
        </w:rPr>
      </w:r>
      <w:r>
        <w:rPr>
          <w:rFonts w:ascii="Times New Roman" w:hAnsi="Times New Roman" w:cs="Times New Roman" w:eastAsia="Times New Roman"/>
          <w:sz w:val="24"/>
        </w:rPr>
      </w:r>
    </w:p>
    <w:tbl>
      <w:tblPr>
        <w:tblW w:w="0" w:type="auto"/>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229"/>
        <w:gridCol w:w="8342"/>
      </w:tblGrid>
      <w:tr>
        <w:trPr/>
        <w:tc>
          <w:tcPr>
            <w:tcW w:w="1229" w:type="dxa"/>
            <w:vAlign w:val="top"/>
            <w:textDirection w:val="lrTb"/>
            <w:noWrap w:val="false"/>
          </w:tcPr>
          <w:p>
            <w:pPr>
              <w:pStyle w:val="980"/>
              <w:spacing w:lineRule="auto" w:line="276"/>
              <w:rPr>
                <w:rStyle w:val="1011"/>
                <w:rFonts w:ascii="Times New Roman" w:hAnsi="Times New Roman" w:cs="Times New Roman" w:eastAsia="Times New Roman"/>
                <w:sz w:val="24"/>
                <w:szCs w:val="24"/>
              </w:rPr>
            </w:pPr>
            <w:r>
              <w:rPr>
                <w:rStyle w:val="1011"/>
                <w:rFonts w:ascii="Times New Roman" w:hAnsi="Times New Roman" w:cs="Times New Roman" w:eastAsia="Times New Roman"/>
                <w:sz w:val="24"/>
                <w:szCs w:val="24"/>
              </w:rPr>
              <w:t xml:space="preserve">Код</w:t>
            </w:r>
            <w:r>
              <w:rPr>
                <w:rFonts w:ascii="Times New Roman" w:hAnsi="Times New Roman" w:cs="Times New Roman" w:eastAsia="Times New Roman"/>
                <w:sz w:val="24"/>
              </w:rPr>
            </w:r>
          </w:p>
        </w:tc>
        <w:tc>
          <w:tcPr>
            <w:tcW w:w="8342" w:type="dxa"/>
            <w:vAlign w:val="top"/>
            <w:textDirection w:val="lrTb"/>
            <w:noWrap w:val="false"/>
          </w:tcPr>
          <w:p>
            <w:pPr>
              <w:pStyle w:val="980"/>
              <w:jc w:val="center"/>
              <w:spacing w:lineRule="auto" w:line="276"/>
              <w:rPr>
                <w:rStyle w:val="1011"/>
                <w:rFonts w:ascii="Times New Roman" w:hAnsi="Times New Roman" w:cs="Times New Roman" w:eastAsia="Times New Roman"/>
                <w:i w:val="false"/>
                <w:iCs/>
                <w:sz w:val="24"/>
                <w:szCs w:val="24"/>
              </w:rPr>
            </w:pPr>
            <w:r>
              <w:rPr>
                <w:rStyle w:val="1011"/>
                <w:rFonts w:ascii="Times New Roman" w:hAnsi="Times New Roman" w:cs="Times New Roman" w:eastAsia="Times New Roman"/>
                <w:i w:val="false"/>
                <w:iCs/>
                <w:sz w:val="24"/>
                <w:szCs w:val="24"/>
              </w:rPr>
              <w:t xml:space="preserve">Наименование общих компетенций</w:t>
            </w:r>
            <w:r>
              <w:rPr>
                <w:rFonts w:ascii="Times New Roman" w:hAnsi="Times New Roman" w:cs="Times New Roman" w:eastAsia="Times New Roman"/>
                <w:sz w:val="24"/>
              </w:rPr>
            </w:r>
          </w:p>
        </w:tc>
      </w:tr>
      <w:tr>
        <w:trPr>
          <w:trHeight w:val="327"/>
        </w:trPr>
        <w:tc>
          <w:tcPr>
            <w:tcW w:w="1229" w:type="dxa"/>
            <w:vAlign w:val="top"/>
            <w:textDirection w:val="lrTb"/>
            <w:noWrap w:val="false"/>
          </w:tcPr>
          <w:p>
            <w:pPr>
              <w:pStyle w:val="980"/>
              <w:jc w:val="center"/>
              <w:spacing w:lineRule="auto" w:line="276"/>
              <w:rPr>
                <w:rStyle w:val="1011"/>
                <w:rFonts w:ascii="Times New Roman" w:hAnsi="Times New Roman" w:cs="Times New Roman" w:eastAsia="Times New Roman"/>
                <w:b/>
                <w:i w:val="false"/>
                <w:sz w:val="24"/>
                <w:szCs w:val="24"/>
              </w:rPr>
            </w:pPr>
            <w:r>
              <w:rPr>
                <w:rStyle w:val="1011"/>
                <w:rFonts w:ascii="Times New Roman" w:hAnsi="Times New Roman" w:cs="Times New Roman" w:eastAsia="Times New Roman"/>
                <w:b/>
                <w:i w:val="false"/>
                <w:sz w:val="24"/>
                <w:szCs w:val="24"/>
              </w:rPr>
              <w:t xml:space="preserve">ОК </w:t>
            </w:r>
            <w:r>
              <w:rPr>
                <w:rStyle w:val="1011"/>
                <w:rFonts w:ascii="Times New Roman" w:hAnsi="Times New Roman" w:cs="Times New Roman" w:eastAsia="Times New Roman"/>
                <w:b/>
                <w:i w:val="false"/>
                <w:sz w:val="24"/>
                <w:szCs w:val="24"/>
              </w:rPr>
              <w:t xml:space="preserve">0</w:t>
            </w:r>
            <w:r>
              <w:rPr>
                <w:rStyle w:val="1011"/>
                <w:rFonts w:ascii="Times New Roman" w:hAnsi="Times New Roman" w:cs="Times New Roman" w:eastAsia="Times New Roman"/>
                <w:b/>
                <w:i w:val="false"/>
                <w:sz w:val="24"/>
                <w:szCs w:val="24"/>
              </w:rPr>
              <w:t xml:space="preserve">1.</w:t>
            </w:r>
            <w:r>
              <w:rPr>
                <w:rFonts w:ascii="Times New Roman" w:hAnsi="Times New Roman" w:cs="Times New Roman" w:eastAsia="Times New Roman"/>
                <w:sz w:val="24"/>
              </w:rPr>
            </w:r>
          </w:p>
        </w:tc>
        <w:tc>
          <w:tcPr>
            <w:tcW w:w="8342" w:type="dxa"/>
            <w:vAlign w:val="top"/>
            <w:textDirection w:val="lrTb"/>
            <w:noWrap w:val="false"/>
          </w:tcPr>
          <w:p>
            <w:pPr>
              <w:pStyle w:val="980"/>
              <w:spacing w:lineRule="auto" w:line="276"/>
              <w:rPr>
                <w:rStyle w:val="1011"/>
                <w:rFonts w:ascii="Times New Roman" w:hAnsi="Times New Roman" w:cs="Times New Roman" w:eastAsia="Times New Roman"/>
                <w:i w:val="false"/>
                <w:iCs/>
                <w:sz w:val="24"/>
                <w:szCs w:val="24"/>
              </w:rPr>
            </w:pPr>
            <w:r>
              <w:rPr>
                <w:rFonts w:ascii="Times New Roman" w:hAnsi="Times New Roman" w:cs="Times New Roman" w:eastAsia="Times New Roman"/>
                <w:sz w:val="24"/>
                <w:szCs w:val="24"/>
              </w:rPr>
              <w:t xml:space="preserve">Выбирать способы решения задач профессиональной деятельности применительно к различным контекстам;</w:t>
            </w:r>
            <w:r>
              <w:rPr>
                <w:rStyle w:val="1011"/>
                <w:rFonts w:ascii="Times New Roman" w:hAnsi="Times New Roman" w:cs="Times New Roman" w:eastAsia="Times New Roman"/>
                <w:i w:val="false"/>
                <w:iCs/>
                <w:sz w:val="24"/>
                <w:szCs w:val="24"/>
              </w:rPr>
            </w:r>
            <w:r>
              <w:rPr>
                <w:rFonts w:ascii="Times New Roman" w:hAnsi="Times New Roman" w:cs="Times New Roman" w:eastAsia="Times New Roman"/>
                <w:sz w:val="24"/>
              </w:rPr>
            </w:r>
          </w:p>
        </w:tc>
      </w:tr>
      <w:tr>
        <w:trPr/>
        <w:tc>
          <w:tcPr>
            <w:tcW w:w="1229" w:type="dxa"/>
            <w:vAlign w:val="top"/>
            <w:textDirection w:val="lrTb"/>
            <w:noWrap w:val="false"/>
          </w:tcPr>
          <w:p>
            <w:pPr>
              <w:pStyle w:val="980"/>
              <w:jc w:val="center"/>
              <w:spacing w:lineRule="auto" w:line="276"/>
              <w:rPr>
                <w:rStyle w:val="1011"/>
                <w:rFonts w:ascii="Times New Roman" w:hAnsi="Times New Roman" w:cs="Times New Roman" w:eastAsia="Times New Roman"/>
                <w:b/>
                <w:i w:val="false"/>
                <w:sz w:val="24"/>
                <w:szCs w:val="24"/>
              </w:rPr>
            </w:pPr>
            <w:r>
              <w:rPr>
                <w:rStyle w:val="1011"/>
                <w:rFonts w:ascii="Times New Roman" w:hAnsi="Times New Roman" w:cs="Times New Roman" w:eastAsia="Times New Roman"/>
                <w:b/>
                <w:i w:val="false"/>
                <w:sz w:val="24"/>
                <w:szCs w:val="24"/>
              </w:rPr>
              <w:t xml:space="preserve">ОК 02</w:t>
            </w:r>
            <w:r>
              <w:rPr>
                <w:rStyle w:val="1011"/>
                <w:rFonts w:ascii="Times New Roman" w:hAnsi="Times New Roman" w:cs="Times New Roman" w:eastAsia="Times New Roman"/>
                <w:b/>
                <w:i w:val="false"/>
                <w:sz w:val="24"/>
                <w:szCs w:val="24"/>
              </w:rPr>
              <w:t xml:space="preserve">.</w:t>
            </w:r>
            <w:r>
              <w:rPr>
                <w:rFonts w:ascii="Times New Roman" w:hAnsi="Times New Roman" w:cs="Times New Roman" w:eastAsia="Times New Roman"/>
                <w:sz w:val="24"/>
              </w:rPr>
            </w:r>
          </w:p>
        </w:tc>
        <w:tc>
          <w:tcPr>
            <w:tcW w:w="8342" w:type="dxa"/>
            <w:vAlign w:val="top"/>
            <w:textDirection w:val="lrTb"/>
            <w:noWrap w:val="false"/>
          </w:tcPr>
          <w:p>
            <w:pPr>
              <w:pStyle w:val="980"/>
              <w:spacing w:lineRule="auto" w:line="276"/>
              <w:rPr>
                <w:rStyle w:val="1011"/>
                <w:rFonts w:ascii="Times New Roman" w:hAnsi="Times New Roman" w:cs="Times New Roman" w:eastAsia="Times New Roman"/>
                <w:bCs/>
                <w:i w:val="false"/>
                <w:iCs/>
                <w:sz w:val="24"/>
                <w:szCs w:val="24"/>
              </w:rPr>
            </w:pPr>
            <w:r>
              <w:rPr>
                <w:rFonts w:ascii="Times New Roman" w:hAnsi="Times New Roman" w:cs="Times New Roman" w:eastAsia="Times New Roman"/>
                <w:sz w:val="24"/>
                <w:szCs w:val="24"/>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Style w:val="1011"/>
                <w:rFonts w:ascii="Times New Roman" w:hAnsi="Times New Roman" w:cs="Times New Roman" w:eastAsia="Times New Roman"/>
                <w:bCs/>
                <w:i w:val="false"/>
                <w:iCs/>
                <w:sz w:val="24"/>
                <w:szCs w:val="24"/>
              </w:rPr>
            </w:r>
            <w:r>
              <w:rPr>
                <w:rFonts w:ascii="Times New Roman" w:hAnsi="Times New Roman" w:cs="Times New Roman" w:eastAsia="Times New Roman"/>
                <w:sz w:val="24"/>
              </w:rPr>
            </w:r>
          </w:p>
        </w:tc>
      </w:tr>
      <w:tr>
        <w:trPr/>
        <w:tc>
          <w:tcPr>
            <w:tcW w:w="1229" w:type="dxa"/>
            <w:vAlign w:val="top"/>
            <w:textDirection w:val="lrTb"/>
            <w:noWrap w:val="false"/>
          </w:tcPr>
          <w:p>
            <w:pPr>
              <w:pStyle w:val="980"/>
              <w:jc w:val="center"/>
              <w:spacing w:lineRule="auto" w:line="276"/>
              <w:rPr>
                <w:rStyle w:val="1011"/>
                <w:rFonts w:ascii="Times New Roman" w:hAnsi="Times New Roman" w:cs="Times New Roman" w:eastAsia="Times New Roman"/>
                <w:b/>
                <w:i w:val="false"/>
                <w:sz w:val="24"/>
                <w:szCs w:val="24"/>
              </w:rPr>
            </w:pPr>
            <w:r>
              <w:rPr>
                <w:rStyle w:val="1011"/>
                <w:rFonts w:ascii="Times New Roman" w:hAnsi="Times New Roman" w:cs="Times New Roman" w:eastAsia="Times New Roman"/>
                <w:b/>
                <w:i w:val="false"/>
                <w:sz w:val="24"/>
                <w:szCs w:val="24"/>
              </w:rPr>
              <w:t xml:space="preserve">ОК 03</w:t>
            </w:r>
            <w:r>
              <w:rPr>
                <w:rStyle w:val="1011"/>
                <w:rFonts w:ascii="Times New Roman" w:hAnsi="Times New Roman" w:cs="Times New Roman" w:eastAsia="Times New Roman"/>
                <w:b/>
                <w:i w:val="false"/>
                <w:sz w:val="24"/>
                <w:szCs w:val="24"/>
              </w:rPr>
              <w:t xml:space="preserve">.</w:t>
            </w:r>
            <w:r>
              <w:rPr>
                <w:rStyle w:val="1011"/>
                <w:rFonts w:ascii="Times New Roman" w:hAnsi="Times New Roman" w:cs="Times New Roman" w:eastAsia="Times New Roman"/>
                <w:b/>
                <w:i w:val="false"/>
                <w:sz w:val="24"/>
                <w:szCs w:val="24"/>
              </w:rPr>
            </w:r>
            <w:r>
              <w:rPr>
                <w:rFonts w:ascii="Times New Roman" w:hAnsi="Times New Roman" w:cs="Times New Roman" w:eastAsia="Times New Roman"/>
                <w:sz w:val="24"/>
              </w:rPr>
            </w:r>
          </w:p>
        </w:tc>
        <w:tc>
          <w:tcPr>
            <w:tcW w:w="8342" w:type="dxa"/>
            <w:vAlign w:val="top"/>
            <w:textDirection w:val="lrTb"/>
            <w:noWrap w:val="false"/>
          </w:tcPr>
          <w:p>
            <w:pPr>
              <w:pStyle w:val="980"/>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Планировать и реализовывать собственное профессиональное и личностное развитие;</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c>
          <w:tcPr>
            <w:tcW w:w="1229" w:type="dxa"/>
            <w:vAlign w:val="top"/>
            <w:textDirection w:val="lrTb"/>
            <w:noWrap w:val="false"/>
          </w:tcPr>
          <w:p>
            <w:pPr>
              <w:pStyle w:val="980"/>
              <w:jc w:val="center"/>
              <w:spacing w:lineRule="auto" w:line="276"/>
              <w:rPr>
                <w:rStyle w:val="1011"/>
                <w:rFonts w:ascii="Times New Roman" w:hAnsi="Times New Roman" w:cs="Times New Roman" w:eastAsia="Times New Roman"/>
                <w:b/>
                <w:i w:val="false"/>
                <w:sz w:val="24"/>
                <w:szCs w:val="24"/>
              </w:rPr>
            </w:pPr>
            <w:r>
              <w:rPr>
                <w:rStyle w:val="1011"/>
                <w:rFonts w:ascii="Times New Roman" w:hAnsi="Times New Roman" w:cs="Times New Roman" w:eastAsia="Times New Roman"/>
                <w:b/>
                <w:i w:val="false"/>
                <w:sz w:val="24"/>
                <w:szCs w:val="24"/>
              </w:rPr>
              <w:t xml:space="preserve">ОК 04</w:t>
            </w:r>
            <w:r>
              <w:rPr>
                <w:rStyle w:val="1011"/>
                <w:rFonts w:ascii="Times New Roman" w:hAnsi="Times New Roman" w:cs="Times New Roman" w:eastAsia="Times New Roman"/>
                <w:b/>
                <w:i w:val="false"/>
                <w:sz w:val="24"/>
                <w:szCs w:val="24"/>
              </w:rPr>
              <w:t xml:space="preserve">.</w:t>
            </w:r>
            <w:r>
              <w:rPr>
                <w:rFonts w:ascii="Times New Roman" w:hAnsi="Times New Roman" w:cs="Times New Roman" w:eastAsia="Times New Roman"/>
                <w:sz w:val="24"/>
              </w:rPr>
            </w:r>
          </w:p>
        </w:tc>
        <w:tc>
          <w:tcPr>
            <w:tcW w:w="8342" w:type="dxa"/>
            <w:vAlign w:val="top"/>
            <w:textDirection w:val="lrTb"/>
            <w:noWrap w:val="false"/>
          </w:tcPr>
          <w:p>
            <w:pPr>
              <w:pStyle w:val="980"/>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Эффективно взаимодействовать и работать в коллективе и команде</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c>
          <w:tcPr>
            <w:tcW w:w="1229" w:type="dxa"/>
            <w:vAlign w:val="top"/>
            <w:textDirection w:val="lrTb"/>
            <w:noWrap w:val="false"/>
          </w:tcPr>
          <w:p>
            <w:pPr>
              <w:pStyle w:val="980"/>
              <w:jc w:val="center"/>
              <w:spacing w:lineRule="auto" w:line="276"/>
              <w:rPr>
                <w:rStyle w:val="1011"/>
                <w:rFonts w:ascii="Times New Roman" w:hAnsi="Times New Roman" w:cs="Times New Roman" w:eastAsia="Times New Roman"/>
                <w:b/>
                <w:i w:val="false"/>
                <w:sz w:val="24"/>
                <w:szCs w:val="24"/>
              </w:rPr>
            </w:pPr>
            <w:r>
              <w:rPr>
                <w:rStyle w:val="1011"/>
                <w:rFonts w:ascii="Times New Roman" w:hAnsi="Times New Roman" w:cs="Times New Roman" w:eastAsia="Times New Roman"/>
                <w:b/>
                <w:i w:val="false"/>
                <w:sz w:val="24"/>
                <w:szCs w:val="24"/>
              </w:rPr>
              <w:t xml:space="preserve">ОК 05</w:t>
            </w:r>
            <w:r>
              <w:rPr>
                <w:rStyle w:val="1011"/>
                <w:rFonts w:ascii="Times New Roman" w:hAnsi="Times New Roman" w:cs="Times New Roman" w:eastAsia="Times New Roman"/>
                <w:b/>
                <w:i w:val="false"/>
                <w:sz w:val="24"/>
                <w:szCs w:val="24"/>
              </w:rPr>
              <w:t xml:space="preserve">.</w:t>
            </w:r>
            <w:r>
              <w:rPr>
                <w:rFonts w:ascii="Times New Roman" w:hAnsi="Times New Roman" w:cs="Times New Roman" w:eastAsia="Times New Roman"/>
                <w:sz w:val="24"/>
              </w:rPr>
            </w:r>
          </w:p>
        </w:tc>
        <w:tc>
          <w:tcPr>
            <w:tcW w:w="8342" w:type="dxa"/>
            <w:vAlign w:val="top"/>
            <w:textDirection w:val="lrTb"/>
            <w:noWrap w:val="false"/>
          </w:tcPr>
          <w:p>
            <w:pPr>
              <w:pStyle w:val="980"/>
              <w:jc w:val="both"/>
              <w:spacing w:lineRule="auto" w:line="276"/>
              <w:tabs>
                <w:tab w:val="left" w:pos="2835" w:leader="none"/>
              </w:tabs>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c>
          <w:tcPr>
            <w:tcW w:w="1229" w:type="dxa"/>
            <w:vAlign w:val="top"/>
            <w:textDirection w:val="lrTb"/>
            <w:noWrap w:val="false"/>
          </w:tcPr>
          <w:p>
            <w:pPr>
              <w:pStyle w:val="980"/>
              <w:jc w:val="center"/>
              <w:spacing w:lineRule="auto" w:line="276"/>
              <w:rPr>
                <w:rStyle w:val="1011"/>
                <w:rFonts w:ascii="Times New Roman" w:hAnsi="Times New Roman" w:cs="Times New Roman" w:eastAsia="Times New Roman"/>
                <w:b/>
                <w:i w:val="false"/>
                <w:sz w:val="24"/>
                <w:szCs w:val="24"/>
              </w:rPr>
            </w:pPr>
            <w:r>
              <w:rPr>
                <w:rStyle w:val="1011"/>
                <w:rFonts w:ascii="Times New Roman" w:hAnsi="Times New Roman" w:cs="Times New Roman" w:eastAsia="Times New Roman"/>
                <w:b/>
                <w:i w:val="false"/>
                <w:sz w:val="24"/>
                <w:szCs w:val="24"/>
              </w:rPr>
              <w:t xml:space="preserve">ОК 06</w:t>
            </w:r>
            <w:r>
              <w:rPr>
                <w:rStyle w:val="1011"/>
                <w:rFonts w:ascii="Times New Roman" w:hAnsi="Times New Roman" w:cs="Times New Roman" w:eastAsia="Times New Roman"/>
                <w:b/>
                <w:i w:val="false"/>
                <w:sz w:val="24"/>
                <w:szCs w:val="24"/>
              </w:rPr>
              <w:t xml:space="preserve">.</w:t>
            </w:r>
            <w:r>
              <w:rPr>
                <w:rStyle w:val="1011"/>
                <w:rFonts w:ascii="Times New Roman" w:hAnsi="Times New Roman" w:cs="Times New Roman" w:eastAsia="Times New Roman"/>
                <w:b/>
                <w:i w:val="false"/>
                <w:sz w:val="24"/>
                <w:szCs w:val="24"/>
              </w:rPr>
            </w:r>
            <w:r>
              <w:rPr>
                <w:rFonts w:ascii="Times New Roman" w:hAnsi="Times New Roman" w:cs="Times New Roman" w:eastAsia="Times New Roman"/>
                <w:sz w:val="24"/>
              </w:rPr>
            </w:r>
          </w:p>
        </w:tc>
        <w:tc>
          <w:tcPr>
            <w:tcW w:w="8342" w:type="dxa"/>
            <w:vAlign w:val="top"/>
            <w:textDirection w:val="lrTb"/>
            <w:noWrap w:val="false"/>
          </w:tcPr>
          <w:p>
            <w:pPr>
              <w:pStyle w:val="980"/>
              <w:jc w:val="both"/>
              <w:spacing w:lineRule="auto" w:line="276"/>
              <w:tabs>
                <w:tab w:val="left" w:pos="2835" w:leader="none"/>
              </w:tabs>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Проя</w:t>
            </w:r>
            <w:r>
              <w:rPr>
                <w:rFonts w:ascii="Times New Roman" w:hAnsi="Times New Roman" w:cs="Times New Roman" w:eastAsia="Times New Roman"/>
                <w:sz w:val="24"/>
                <w:szCs w:val="24"/>
              </w:rPr>
              <w:t xml:space="preserve">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cs="Times New Roman" w:eastAsia="Times New Roman"/>
                <w:sz w:val="24"/>
              </w:rPr>
            </w:r>
          </w:p>
        </w:tc>
      </w:tr>
      <w:tr>
        <w:trPr/>
        <w:tc>
          <w:tcPr>
            <w:tcW w:w="1229" w:type="dxa"/>
            <w:vAlign w:val="top"/>
            <w:textDirection w:val="lrTb"/>
            <w:noWrap w:val="false"/>
          </w:tcPr>
          <w:p>
            <w:pPr>
              <w:pStyle w:val="980"/>
              <w:jc w:val="center"/>
              <w:spacing w:lineRule="auto" w:line="276"/>
              <w:rPr>
                <w:rStyle w:val="1011"/>
                <w:rFonts w:ascii="Times New Roman" w:hAnsi="Times New Roman" w:cs="Times New Roman" w:eastAsia="Times New Roman"/>
                <w:b/>
                <w:i w:val="false"/>
                <w:sz w:val="24"/>
                <w:szCs w:val="24"/>
              </w:rPr>
            </w:pPr>
            <w:r>
              <w:rPr>
                <w:rStyle w:val="1011"/>
                <w:rFonts w:ascii="Times New Roman" w:hAnsi="Times New Roman" w:cs="Times New Roman" w:eastAsia="Times New Roman"/>
                <w:b/>
                <w:i w:val="false"/>
                <w:sz w:val="24"/>
                <w:szCs w:val="24"/>
              </w:rPr>
              <w:t xml:space="preserve">ОК 07</w:t>
            </w:r>
            <w:r>
              <w:rPr>
                <w:rStyle w:val="1011"/>
                <w:rFonts w:ascii="Times New Roman" w:hAnsi="Times New Roman" w:cs="Times New Roman" w:eastAsia="Times New Roman"/>
                <w:b/>
                <w:i w:val="false"/>
                <w:sz w:val="24"/>
                <w:szCs w:val="24"/>
              </w:rPr>
              <w:t xml:space="preserve">.</w:t>
            </w:r>
            <w:r>
              <w:rPr>
                <w:rStyle w:val="1011"/>
                <w:rFonts w:ascii="Times New Roman" w:hAnsi="Times New Roman" w:cs="Times New Roman" w:eastAsia="Times New Roman"/>
                <w:b/>
                <w:i w:val="false"/>
                <w:sz w:val="24"/>
                <w:szCs w:val="24"/>
              </w:rPr>
            </w:r>
            <w:r>
              <w:rPr>
                <w:rFonts w:ascii="Times New Roman" w:hAnsi="Times New Roman" w:cs="Times New Roman" w:eastAsia="Times New Roman"/>
                <w:sz w:val="24"/>
              </w:rPr>
            </w:r>
          </w:p>
        </w:tc>
        <w:tc>
          <w:tcPr>
            <w:tcW w:w="8342" w:type="dxa"/>
            <w:vAlign w:val="top"/>
            <w:textDirection w:val="lrTb"/>
            <w:noWrap w:val="false"/>
          </w:tcPr>
          <w:p>
            <w:pPr>
              <w:pStyle w:val="980"/>
              <w:jc w:val="both"/>
              <w:spacing w:lineRule="auto" w:line="276"/>
              <w:tabs>
                <w:tab w:val="left" w:pos="2835" w:leader="none"/>
              </w:tabs>
              <w:rPr>
                <w:rFonts w:ascii="Times New Roman" w:hAnsi="Times New Roman" w:cs="Times New Roman" w:eastAsia="Times New Roman"/>
                <w:sz w:val="24"/>
                <w:szCs w:val="24"/>
              </w:rPr>
            </w:pPr>
            <w:r>
              <w:rPr>
                <w:rFonts w:ascii="Times New Roman" w:hAnsi="Times New Roman" w:cs="Times New Roman" w:eastAsia="Times New Roman"/>
                <w:sz w:val="24"/>
                <w:szCs w:val="28"/>
              </w:rPr>
              <w:t xml:space="preserve"> </w:t>
            </w:r>
            <w:r>
              <w:rPr>
                <w:rFonts w:ascii="Times New Roman" w:hAnsi="Times New Roman" w:cs="Times New Roman" w:eastAsia="Times New Roman"/>
                <w:sz w:val="24"/>
                <w:szCs w:val="24"/>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c>
          <w:tcPr>
            <w:tcW w:w="1229" w:type="dxa"/>
            <w:vAlign w:val="top"/>
            <w:textDirection w:val="lrTb"/>
            <w:noWrap w:val="false"/>
          </w:tcPr>
          <w:p>
            <w:pPr>
              <w:pStyle w:val="980"/>
              <w:jc w:val="center"/>
              <w:spacing w:lineRule="auto" w:line="276"/>
              <w:rPr>
                <w:rStyle w:val="1011"/>
                <w:rFonts w:ascii="Times New Roman" w:hAnsi="Times New Roman" w:cs="Times New Roman" w:eastAsia="Times New Roman"/>
                <w:b/>
                <w:i w:val="false"/>
                <w:sz w:val="24"/>
                <w:szCs w:val="24"/>
              </w:rPr>
            </w:pPr>
            <w:r>
              <w:rPr>
                <w:rStyle w:val="1011"/>
                <w:rFonts w:ascii="Times New Roman" w:hAnsi="Times New Roman" w:cs="Times New Roman" w:eastAsia="Times New Roman"/>
                <w:b/>
                <w:i w:val="false"/>
                <w:sz w:val="24"/>
                <w:szCs w:val="24"/>
              </w:rPr>
              <w:t xml:space="preserve">ОК 09</w:t>
            </w:r>
            <w:r>
              <w:rPr>
                <w:rStyle w:val="1011"/>
                <w:rFonts w:ascii="Times New Roman" w:hAnsi="Times New Roman" w:cs="Times New Roman" w:eastAsia="Times New Roman"/>
                <w:b/>
                <w:i w:val="false"/>
                <w:sz w:val="24"/>
                <w:szCs w:val="24"/>
              </w:rPr>
              <w:t xml:space="preserve">.</w:t>
            </w:r>
            <w:r>
              <w:rPr>
                <w:rStyle w:val="1011"/>
                <w:rFonts w:ascii="Times New Roman" w:hAnsi="Times New Roman" w:cs="Times New Roman" w:eastAsia="Times New Roman"/>
                <w:b/>
                <w:i w:val="false"/>
                <w:sz w:val="24"/>
                <w:szCs w:val="24"/>
              </w:rPr>
            </w:r>
            <w:r>
              <w:rPr>
                <w:rFonts w:ascii="Times New Roman" w:hAnsi="Times New Roman" w:cs="Times New Roman" w:eastAsia="Times New Roman"/>
                <w:sz w:val="24"/>
              </w:rPr>
            </w:r>
          </w:p>
        </w:tc>
        <w:tc>
          <w:tcPr>
            <w:tcW w:w="8342" w:type="dxa"/>
            <w:vAlign w:val="top"/>
            <w:textDirection w:val="lrTb"/>
            <w:noWrap w:val="false"/>
          </w:tcPr>
          <w:p>
            <w:pPr>
              <w:pStyle w:val="980"/>
              <w:jc w:val="both"/>
              <w:spacing w:lineRule="auto" w:line="276"/>
              <w:tabs>
                <w:tab w:val="left" w:pos="2835" w:leader="none"/>
              </w:tabs>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Пользоваться профессиональной документацией на государственном и иностранном языках.</w:t>
            </w:r>
            <w:r>
              <w:rPr>
                <w:rFonts w:ascii="Times New Roman" w:hAnsi="Times New Roman" w:cs="Times New Roman" w:eastAsia="Times New Roman"/>
                <w:sz w:val="24"/>
              </w:rPr>
            </w:r>
          </w:p>
        </w:tc>
      </w:tr>
    </w:tbl>
    <w:p>
      <w:pPr>
        <w:pStyle w:val="980"/>
        <w:ind w:firstLine="709"/>
        <w:spacing w:lineRule="auto" w:line="276"/>
        <w:rPr>
          <w:rStyle w:val="1011"/>
          <w:rFonts w:ascii="Times New Roman" w:hAnsi="Times New Roman" w:cs="Times New Roman" w:eastAsia="Times New Roman"/>
          <w:bCs/>
          <w:i w:val="false"/>
          <w:iCs/>
          <w:sz w:val="24"/>
          <w:szCs w:val="4"/>
        </w:rPr>
      </w:pPr>
      <w:r>
        <w:rPr>
          <w:rStyle w:val="1011"/>
          <w:rFonts w:ascii="Times New Roman" w:hAnsi="Times New Roman" w:cs="Times New Roman" w:eastAsia="Times New Roman"/>
          <w:bCs/>
          <w:i w:val="false"/>
          <w:iCs/>
          <w:sz w:val="24"/>
          <w:szCs w:val="4"/>
        </w:rPr>
      </w:r>
      <w:r>
        <w:rPr>
          <w:rFonts w:ascii="Times New Roman" w:hAnsi="Times New Roman" w:cs="Times New Roman" w:eastAsia="Times New Roman"/>
          <w:sz w:val="24"/>
        </w:rPr>
      </w:r>
    </w:p>
    <w:p>
      <w:pPr>
        <w:pStyle w:val="980"/>
        <w:ind w:firstLine="709"/>
        <w:spacing w:lineRule="auto" w:line="276"/>
        <w:rPr>
          <w:rStyle w:val="1011"/>
          <w:rFonts w:ascii="Times New Roman" w:hAnsi="Times New Roman" w:cs="Times New Roman" w:eastAsia="Times New Roman"/>
          <w:bCs/>
          <w:i w:val="false"/>
          <w:iCs/>
          <w:sz w:val="24"/>
          <w:szCs w:val="24"/>
        </w:rPr>
      </w:pPr>
      <w:r>
        <w:rPr>
          <w:rStyle w:val="1011"/>
          <w:rFonts w:ascii="Times New Roman" w:hAnsi="Times New Roman" w:cs="Times New Roman" w:eastAsia="Times New Roman"/>
          <w:bCs/>
          <w:i w:val="false"/>
          <w:iCs/>
          <w:sz w:val="24"/>
          <w:szCs w:val="24"/>
        </w:rPr>
        <w:t xml:space="preserve">1.1.2. Перечень профессиональных компетенций</w:t>
      </w:r>
      <w:r>
        <w:rPr>
          <w:rStyle w:val="1011"/>
          <w:rFonts w:ascii="Times New Roman" w:hAnsi="Times New Roman" w:cs="Times New Roman" w:eastAsia="Times New Roman"/>
          <w:bCs/>
          <w:i w:val="false"/>
          <w:iCs/>
          <w:sz w:val="24"/>
          <w:szCs w:val="24"/>
        </w:rPr>
        <w:t xml:space="preserve"> </w:t>
      </w:r>
      <w:r>
        <w:rPr>
          <w:rFonts w:ascii="Times New Roman" w:hAnsi="Times New Roman" w:cs="Times New Roman" w:eastAsia="Times New Roman"/>
          <w:sz w:val="24"/>
        </w:rPr>
      </w:r>
    </w:p>
    <w:tbl>
      <w:tblPr>
        <w:tblW w:w="0" w:type="auto"/>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204"/>
        <w:gridCol w:w="8367"/>
      </w:tblGrid>
      <w:tr>
        <w:trPr/>
        <w:tc>
          <w:tcPr>
            <w:tcW w:w="1204" w:type="dxa"/>
            <w:vAlign w:val="top"/>
            <w:textDirection w:val="lrTb"/>
            <w:noWrap w:val="false"/>
          </w:tcPr>
          <w:p>
            <w:pPr>
              <w:pStyle w:val="980"/>
              <w:spacing w:lineRule="auto" w:line="276"/>
              <w:rPr>
                <w:rStyle w:val="1011"/>
                <w:rFonts w:ascii="Times New Roman" w:hAnsi="Times New Roman" w:cs="Times New Roman" w:eastAsia="Times New Roman"/>
                <w:sz w:val="24"/>
                <w:szCs w:val="24"/>
              </w:rPr>
            </w:pPr>
            <w:r>
              <w:rPr>
                <w:rStyle w:val="1011"/>
                <w:rFonts w:ascii="Times New Roman" w:hAnsi="Times New Roman" w:cs="Times New Roman" w:eastAsia="Times New Roman"/>
                <w:sz w:val="24"/>
                <w:szCs w:val="24"/>
              </w:rPr>
              <w:t xml:space="preserve">Код</w:t>
            </w:r>
            <w:r>
              <w:rPr>
                <w:rFonts w:ascii="Times New Roman" w:hAnsi="Times New Roman" w:cs="Times New Roman" w:eastAsia="Times New Roman"/>
                <w:sz w:val="24"/>
              </w:rPr>
            </w:r>
          </w:p>
        </w:tc>
        <w:tc>
          <w:tcPr>
            <w:tcW w:w="8367" w:type="dxa"/>
            <w:vAlign w:val="top"/>
            <w:textDirection w:val="lrTb"/>
            <w:noWrap w:val="false"/>
          </w:tcPr>
          <w:p>
            <w:pPr>
              <w:pStyle w:val="980"/>
              <w:spacing w:lineRule="auto" w:line="276"/>
              <w:rPr>
                <w:rStyle w:val="1011"/>
                <w:rFonts w:ascii="Times New Roman" w:hAnsi="Times New Roman" w:cs="Times New Roman" w:eastAsia="Times New Roman"/>
                <w:i w:val="false"/>
                <w:iCs/>
                <w:sz w:val="24"/>
                <w:szCs w:val="24"/>
              </w:rPr>
            </w:pPr>
            <w:r>
              <w:rPr>
                <w:rStyle w:val="1011"/>
                <w:rFonts w:ascii="Times New Roman" w:hAnsi="Times New Roman" w:cs="Times New Roman" w:eastAsia="Times New Roman"/>
                <w:i w:val="false"/>
                <w:iCs/>
                <w:sz w:val="24"/>
                <w:szCs w:val="24"/>
              </w:rPr>
              <w:t xml:space="preserve">Наименование видов деятельности и профессиональных компетенций</w:t>
            </w:r>
            <w:r>
              <w:rPr>
                <w:rFonts w:ascii="Times New Roman" w:hAnsi="Times New Roman" w:cs="Times New Roman" w:eastAsia="Times New Roman"/>
                <w:sz w:val="24"/>
              </w:rPr>
            </w:r>
          </w:p>
        </w:tc>
      </w:tr>
      <w:tr>
        <w:trPr/>
        <w:tc>
          <w:tcPr>
            <w:tcW w:w="1204" w:type="dxa"/>
            <w:vAlign w:val="top"/>
            <w:textDirection w:val="lrTb"/>
            <w:noWrap w:val="false"/>
          </w:tcPr>
          <w:p>
            <w:pPr>
              <w:pStyle w:val="980"/>
              <w:spacing w:lineRule="auto" w:line="276"/>
              <w:rPr>
                <w:rStyle w:val="1011"/>
                <w:rFonts w:ascii="Times New Roman" w:hAnsi="Times New Roman" w:cs="Times New Roman" w:eastAsia="Times New Roman"/>
                <w:i w:val="false"/>
                <w:sz w:val="24"/>
                <w:szCs w:val="24"/>
                <w:highlight w:val="yellow"/>
              </w:rPr>
            </w:pPr>
            <w:r>
              <w:rPr>
                <w:rStyle w:val="1011"/>
                <w:rFonts w:ascii="Times New Roman" w:hAnsi="Times New Roman" w:cs="Times New Roman" w:eastAsia="Times New Roman"/>
                <w:i w:val="false"/>
                <w:sz w:val="24"/>
                <w:szCs w:val="24"/>
              </w:rPr>
              <w:t xml:space="preserve">ВД 1</w:t>
            </w:r>
            <w:r>
              <w:rPr>
                <w:rStyle w:val="1011"/>
                <w:rFonts w:ascii="Times New Roman" w:hAnsi="Times New Roman" w:cs="Times New Roman" w:eastAsia="Times New Roman"/>
                <w:i w:val="false"/>
                <w:sz w:val="24"/>
                <w:szCs w:val="24"/>
                <w:highlight w:val="yellow"/>
              </w:rPr>
            </w:r>
            <w:r>
              <w:rPr>
                <w:rFonts w:ascii="Times New Roman" w:hAnsi="Times New Roman" w:cs="Times New Roman" w:eastAsia="Times New Roman"/>
                <w:sz w:val="24"/>
              </w:rPr>
            </w:r>
          </w:p>
        </w:tc>
        <w:tc>
          <w:tcPr>
            <w:tcW w:w="8367" w:type="dxa"/>
            <w:vAlign w:val="top"/>
            <w:textDirection w:val="lrTb"/>
            <w:noWrap w:val="false"/>
          </w:tcPr>
          <w:p>
            <w:pPr>
              <w:pStyle w:val="980"/>
              <w:spacing w:lineRule="auto" w:line="276"/>
              <w:rPr>
                <w:rStyle w:val="1011"/>
                <w:rFonts w:ascii="Times New Roman" w:hAnsi="Times New Roman" w:cs="Times New Roman" w:eastAsia="Times New Roman"/>
                <w:i w:val="false"/>
                <w:iCs/>
                <w:sz w:val="24"/>
                <w:szCs w:val="24"/>
                <w:highlight w:val="yellow"/>
              </w:rPr>
            </w:pPr>
            <w:r>
              <w:rPr>
                <w:rFonts w:ascii="Times New Roman" w:hAnsi="Times New Roman" w:cs="Times New Roman" w:eastAsia="Times New Roman"/>
                <w:sz w:val="24"/>
                <w:szCs w:val="24"/>
              </w:rPr>
              <w:t xml:space="preserve">Организация и ведение технологического процесса производства продукции на автоматизированных технологических линиях производства молочной продукции</w:t>
            </w:r>
            <w:r>
              <w:rPr>
                <w:rFonts w:ascii="Times New Roman" w:hAnsi="Times New Roman" w:cs="Times New Roman" w:eastAsia="Times New Roman"/>
                <w:sz w:val="24"/>
                <w:szCs w:val="24"/>
                <w:lang w:eastAsia="en-US"/>
              </w:rPr>
              <w:t xml:space="preserve">.</w:t>
            </w:r>
            <w:r>
              <w:rPr>
                <w:rStyle w:val="1011"/>
                <w:rFonts w:ascii="Times New Roman" w:hAnsi="Times New Roman" w:cs="Times New Roman" w:eastAsia="Times New Roman"/>
                <w:i w:val="false"/>
                <w:iCs/>
                <w:sz w:val="24"/>
                <w:szCs w:val="24"/>
                <w:highlight w:val="yellow"/>
              </w:rPr>
            </w:r>
            <w:r>
              <w:rPr>
                <w:rFonts w:ascii="Times New Roman" w:hAnsi="Times New Roman" w:cs="Times New Roman" w:eastAsia="Times New Roman"/>
                <w:sz w:val="24"/>
              </w:rPr>
            </w:r>
          </w:p>
        </w:tc>
      </w:tr>
      <w:tr>
        <w:trPr>
          <w:trHeight w:val="898"/>
        </w:trPr>
        <w:tc>
          <w:tcPr>
            <w:tcW w:w="1204" w:type="dxa"/>
            <w:vAlign w:val="top"/>
            <w:textDirection w:val="lrTb"/>
            <w:noWrap w:val="false"/>
          </w:tcPr>
          <w:p>
            <w:pPr>
              <w:pStyle w:val="980"/>
              <w:spacing w:lineRule="auto" w:line="276"/>
              <w:rPr>
                <w:rStyle w:val="1011"/>
                <w:rFonts w:ascii="Times New Roman" w:hAnsi="Times New Roman" w:cs="Times New Roman" w:eastAsia="Times New Roman"/>
                <w:b/>
                <w:sz w:val="24"/>
                <w:szCs w:val="24"/>
              </w:rPr>
            </w:pPr>
            <w:r>
              <w:rPr>
                <w:rFonts w:ascii="Times New Roman" w:hAnsi="Times New Roman" w:cs="Times New Roman" w:eastAsia="Times New Roman"/>
                <w:sz w:val="24"/>
                <w:szCs w:val="24"/>
                <w:lang w:eastAsia="zh-CN"/>
              </w:rPr>
              <w:t xml:space="preserve">ПК 1.1.</w:t>
            </w:r>
            <w:r>
              <w:rPr>
                <w:rStyle w:val="1011"/>
                <w:rFonts w:ascii="Times New Roman" w:hAnsi="Times New Roman" w:cs="Times New Roman" w:eastAsia="Times New Roman"/>
                <w:b/>
                <w:sz w:val="24"/>
                <w:szCs w:val="24"/>
              </w:rPr>
            </w:r>
            <w:r>
              <w:rPr>
                <w:rFonts w:ascii="Times New Roman" w:hAnsi="Times New Roman" w:cs="Times New Roman" w:eastAsia="Times New Roman"/>
                <w:sz w:val="24"/>
              </w:rPr>
            </w:r>
          </w:p>
        </w:tc>
        <w:tc>
          <w:tcPr>
            <w:tcW w:w="8367" w:type="dxa"/>
            <w:vAlign w:val="top"/>
            <w:textDirection w:val="lrTb"/>
            <w:noWrap w:val="false"/>
          </w:tcPr>
          <w:p>
            <w:pPr>
              <w:pStyle w:val="980"/>
              <w:contextualSpacing w:val="true"/>
              <w:jc w:val="both"/>
              <w:spacing w:lineRule="auto" w:line="276" w:after="0"/>
              <w:rPr>
                <w:rStyle w:val="1011"/>
                <w:rFonts w:ascii="Times New Roman" w:hAnsi="Times New Roman" w:cs="Times New Roman" w:eastAsia="Times New Roman"/>
                <w:i w:val="false"/>
                <w:sz w:val="24"/>
                <w:szCs w:val="24"/>
              </w:rPr>
            </w:pPr>
            <w:r>
              <w:rPr>
                <w:rFonts w:ascii="Times New Roman" w:hAnsi="Times New Roman" w:cs="Times New Roman" w:eastAsia="Times New Roman"/>
                <w:sz w:val="24"/>
                <w:szCs w:val="24"/>
                <w:lang w:eastAsia="zh-CN"/>
              </w:rPr>
              <w:t xml:space="preserve">Осуществлять сдачу-приемку сырья и расходных материалов для производства молочной продукции.</w:t>
            </w:r>
            <w:r>
              <w:rPr>
                <w:rStyle w:val="1011"/>
                <w:rFonts w:ascii="Times New Roman" w:hAnsi="Times New Roman" w:cs="Times New Roman" w:eastAsia="Times New Roman"/>
                <w:i w:val="false"/>
                <w:sz w:val="24"/>
                <w:szCs w:val="24"/>
                <w:lang w:eastAsia="zh-CN"/>
              </w:rPr>
            </w:r>
            <w:r>
              <w:rPr>
                <w:rFonts w:ascii="Times New Roman" w:hAnsi="Times New Roman" w:cs="Times New Roman" w:eastAsia="Times New Roman"/>
                <w:sz w:val="24"/>
              </w:rPr>
            </w:r>
          </w:p>
        </w:tc>
      </w:tr>
      <w:tr>
        <w:trPr/>
        <w:tc>
          <w:tcPr>
            <w:tcW w:w="1204" w:type="dxa"/>
            <w:vAlign w:val="top"/>
            <w:textDirection w:val="lrTb"/>
            <w:noWrap w:val="false"/>
          </w:tcPr>
          <w:p>
            <w:pPr>
              <w:pStyle w:val="980"/>
              <w:spacing w:lineRule="auto" w:line="276"/>
              <w:rPr>
                <w:rStyle w:val="1011"/>
                <w:rFonts w:ascii="Times New Roman" w:hAnsi="Times New Roman" w:cs="Times New Roman" w:eastAsia="Times New Roman"/>
                <w:bCs/>
                <w:i w:val="false"/>
                <w:iCs/>
                <w:sz w:val="24"/>
                <w:szCs w:val="24"/>
              </w:rPr>
            </w:pPr>
            <w:r>
              <w:rPr>
                <w:rFonts w:ascii="Times New Roman" w:hAnsi="Times New Roman" w:cs="Times New Roman" w:eastAsia="Times New Roman"/>
                <w:sz w:val="24"/>
                <w:szCs w:val="24"/>
              </w:rPr>
              <w:t xml:space="preserve">ПК 1.2.</w:t>
            </w:r>
            <w:r>
              <w:rPr>
                <w:rStyle w:val="1011"/>
                <w:rFonts w:ascii="Times New Roman" w:hAnsi="Times New Roman" w:cs="Times New Roman" w:eastAsia="Times New Roman"/>
                <w:bCs/>
                <w:i w:val="false"/>
                <w:iCs/>
                <w:sz w:val="24"/>
                <w:szCs w:val="24"/>
              </w:rPr>
            </w:r>
            <w:r>
              <w:rPr>
                <w:rFonts w:ascii="Times New Roman" w:hAnsi="Times New Roman" w:cs="Times New Roman" w:eastAsia="Times New Roman"/>
                <w:sz w:val="24"/>
              </w:rPr>
            </w:r>
          </w:p>
        </w:tc>
        <w:tc>
          <w:tcPr>
            <w:tcW w:w="8367" w:type="dxa"/>
            <w:vAlign w:val="top"/>
            <w:textDirection w:val="lrTb"/>
            <w:noWrap w:val="false"/>
          </w:tcPr>
          <w:p>
            <w:pPr>
              <w:pStyle w:val="980"/>
              <w:spacing w:lineRule="auto" w:line="276"/>
              <w:rPr>
                <w:rStyle w:val="1011"/>
                <w:rFonts w:ascii="Times New Roman" w:hAnsi="Times New Roman" w:cs="Times New Roman" w:eastAsia="Times New Roman"/>
                <w:bCs/>
                <w:i w:val="false"/>
                <w:iCs/>
                <w:sz w:val="24"/>
                <w:szCs w:val="24"/>
              </w:rPr>
            </w:pP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lang w:eastAsia="en-US"/>
              </w:rPr>
              <w:t xml:space="preserve">Организовывать выполнение технологических операций производства молочной продукции на автоматизированных технологических линиях в соответствии с технологическими инструкциями.</w:t>
            </w:r>
            <w:r>
              <w:rPr>
                <w:rStyle w:val="1011"/>
                <w:rFonts w:ascii="Times New Roman" w:hAnsi="Times New Roman" w:cs="Times New Roman" w:eastAsia="Times New Roman"/>
                <w:bCs/>
                <w:i w:val="false"/>
                <w:iCs/>
                <w:sz w:val="24"/>
                <w:szCs w:val="24"/>
              </w:rPr>
            </w:r>
            <w:r>
              <w:rPr>
                <w:rFonts w:ascii="Times New Roman" w:hAnsi="Times New Roman" w:cs="Times New Roman" w:eastAsia="Times New Roman"/>
                <w:sz w:val="24"/>
              </w:rPr>
            </w:r>
          </w:p>
        </w:tc>
      </w:tr>
    </w:tbl>
    <w:p>
      <w:pPr>
        <w:pStyle w:val="980"/>
        <w:ind w:firstLine="709"/>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980"/>
        <w:ind w:firstLine="709"/>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980"/>
        <w:ind w:firstLine="709"/>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1.1.3. В результате освоения профессионального модуля обучающийся должен</w:t>
      </w:r>
      <w:r>
        <w:rPr>
          <w:rFonts w:ascii="Times New Roman" w:hAnsi="Times New Roman" w:cs="Times New Roman" w:eastAsia="Times New Roman"/>
          <w:bCs/>
          <w:sz w:val="24"/>
          <w:szCs w:val="24"/>
        </w:rPr>
        <w:t xml:space="preserve">:</w:t>
      </w:r>
      <w:r>
        <w:rPr>
          <w:rFonts w:ascii="Times New Roman" w:hAnsi="Times New Roman" w:cs="Times New Roman" w:eastAsia="Times New Roman"/>
          <w:sz w:val="24"/>
        </w:rPr>
      </w:r>
    </w:p>
    <w:tbl>
      <w:tblPr>
        <w:tblW w:w="0" w:type="auto"/>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2802"/>
        <w:gridCol w:w="6662"/>
      </w:tblGrid>
      <w:tr>
        <w:trPr/>
        <w:tc>
          <w:tcPr>
            <w:tcW w:w="2802" w:type="dxa"/>
            <w:vAlign w:val="top"/>
            <w:textDirection w:val="lrTb"/>
            <w:noWrap w:val="false"/>
          </w:tcPr>
          <w:p>
            <w:pPr>
              <w:pStyle w:val="980"/>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Владеть навыками</w:t>
            </w:r>
            <w:r>
              <w:rPr>
                <w:rFonts w:ascii="Times New Roman" w:hAnsi="Times New Roman" w:cs="Times New Roman" w:eastAsia="Times New Roman"/>
                <w:sz w:val="24"/>
              </w:rPr>
            </w:r>
          </w:p>
        </w:tc>
        <w:tc>
          <w:tcPr>
            <w:tcW w:w="6662" w:type="dxa"/>
            <w:vAlign w:val="top"/>
            <w:textDirection w:val="lrTb"/>
            <w:noWrap w:val="false"/>
          </w:tcPr>
          <w:p>
            <w:pPr>
              <w:pStyle w:val="980"/>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Н 1</w:t>
            </w:r>
            <w:r>
              <w:rPr>
                <w:rFonts w:ascii="Times New Roman" w:hAnsi="Times New Roman" w:cs="Times New Roman" w:eastAsia="Times New Roman"/>
                <w:bCs/>
                <w:sz w:val="24"/>
                <w:szCs w:val="24"/>
                <w:lang w:eastAsia="en-US"/>
              </w:rPr>
              <w:t xml:space="preserve">.1.01– </w:t>
            </w:r>
            <w:r>
              <w:rPr>
                <w:rFonts w:ascii="Times New Roman" w:hAnsi="Times New Roman" w:cs="Times New Roman" w:eastAsia="Times New Roman"/>
                <w:sz w:val="24"/>
                <w:szCs w:val="24"/>
                <w:lang w:eastAsia="zh-CN"/>
              </w:rPr>
              <w:t xml:space="preserve">сдачи-приемки</w:t>
            </w:r>
            <w:r>
              <w:rPr>
                <w:rFonts w:ascii="Times New Roman" w:hAnsi="Times New Roman" w:cs="Times New Roman" w:eastAsia="Times New Roman"/>
                <w:sz w:val="24"/>
                <w:szCs w:val="24"/>
                <w:lang w:eastAsia="zh-CN"/>
              </w:rPr>
              <w:t xml:space="preserve"> сырья и расходных материалов для </w:t>
            </w:r>
            <w:r>
              <w:rPr>
                <w:rFonts w:ascii="Times New Roman" w:hAnsi="Times New Roman" w:cs="Times New Roman" w:eastAsia="Times New Roman"/>
                <w:sz w:val="24"/>
                <w:szCs w:val="24"/>
                <w:lang w:eastAsia="zh-CN"/>
              </w:rPr>
              <w:t xml:space="preserve">производства молочной продукции</w:t>
            </w:r>
            <w:r>
              <w:rPr>
                <w:rFonts w:ascii="Times New Roman" w:hAnsi="Times New Roman" w:cs="Times New Roman" w:eastAsia="Times New Roman"/>
                <w:bCs/>
                <w:sz w:val="24"/>
                <w:szCs w:val="24"/>
                <w:lang w:eastAsia="en-US"/>
              </w:rPr>
              <w:t xml:space="preserve">;</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bCs/>
                <w:sz w:val="24"/>
                <w:szCs w:val="24"/>
                <w:highlight w:val="yellow"/>
              </w:rPr>
            </w:pPr>
            <w:r>
              <w:rPr>
                <w:rFonts w:ascii="Times New Roman" w:hAnsi="Times New Roman" w:cs="Times New Roman" w:eastAsia="Times New Roman"/>
                <w:bCs/>
                <w:sz w:val="24"/>
                <w:szCs w:val="24"/>
                <w:lang w:eastAsia="en-US"/>
              </w:rPr>
              <w:t xml:space="preserve">Н 1.2</w:t>
            </w:r>
            <w:r>
              <w:rPr>
                <w:rFonts w:ascii="Times New Roman" w:hAnsi="Times New Roman" w:cs="Times New Roman" w:eastAsia="Times New Roman"/>
                <w:bCs/>
                <w:sz w:val="24"/>
                <w:szCs w:val="24"/>
                <w:lang w:eastAsia="en-US"/>
              </w:rPr>
              <w:t xml:space="preserve">.02 – </w:t>
            </w:r>
            <w:r>
              <w:rPr>
                <w:rFonts w:ascii="Times New Roman" w:hAnsi="Times New Roman" w:cs="Times New Roman" w:eastAsia="Times New Roman"/>
                <w:sz w:val="24"/>
                <w:szCs w:val="24"/>
                <w:lang w:eastAsia="en-US"/>
              </w:rPr>
              <w:t xml:space="preserve">выполнения</w:t>
            </w:r>
            <w:r>
              <w:rPr>
                <w:rFonts w:ascii="Times New Roman" w:hAnsi="Times New Roman" w:cs="Times New Roman" w:eastAsia="Times New Roman"/>
                <w:sz w:val="24"/>
                <w:szCs w:val="24"/>
                <w:lang w:eastAsia="en-US"/>
              </w:rPr>
              <w:t xml:space="preserve"> технологических операций производства молочной продукции на автоматизированных технологических линиях в соответствии с технологическими инструкциями</w:t>
            </w:r>
            <w:r>
              <w:rPr>
                <w:rFonts w:ascii="Times New Roman" w:hAnsi="Times New Roman" w:cs="Times New Roman" w:eastAsia="Times New Roman"/>
                <w:bCs/>
                <w:sz w:val="24"/>
                <w:szCs w:val="24"/>
                <w:lang w:eastAsia="en-US"/>
              </w:rPr>
              <w:t xml:space="preserve">;</w:t>
            </w:r>
            <w:r>
              <w:rPr>
                <w:rFonts w:ascii="Times New Roman" w:hAnsi="Times New Roman" w:cs="Times New Roman" w:eastAsia="Times New Roman"/>
                <w:bCs/>
                <w:sz w:val="24"/>
                <w:szCs w:val="24"/>
                <w:highlight w:val="yellow"/>
                <w:lang w:eastAsia="en-US"/>
              </w:rPr>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Cs/>
                <w:i/>
                <w:sz w:val="24"/>
                <w:szCs w:val="24"/>
                <w:lang w:eastAsia="en-US"/>
              </w:rPr>
            </w:r>
            <w:r>
              <w:rPr>
                <w:rFonts w:ascii="Times New Roman" w:hAnsi="Times New Roman" w:cs="Times New Roman" w:eastAsia="Times New Roman"/>
                <w:sz w:val="24"/>
              </w:rPr>
            </w:r>
          </w:p>
        </w:tc>
      </w:tr>
      <w:tr>
        <w:trPr/>
        <w:tc>
          <w:tcPr>
            <w:tcW w:w="2802" w:type="dxa"/>
            <w:vAlign w:val="top"/>
            <w:textDirection w:val="lrTb"/>
            <w:noWrap w:val="false"/>
          </w:tcPr>
          <w:p>
            <w:pPr>
              <w:pStyle w:val="980"/>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Уметь</w:t>
            </w:r>
            <w:r>
              <w:rPr>
                <w:rFonts w:ascii="Times New Roman" w:hAnsi="Times New Roman" w:cs="Times New Roman" w:eastAsia="Times New Roman"/>
                <w:sz w:val="24"/>
              </w:rPr>
            </w:r>
          </w:p>
        </w:tc>
        <w:tc>
          <w:tcPr>
            <w:tcW w:w="6662" w:type="dxa"/>
            <w:vAlign w:val="top"/>
            <w:textDirection w:val="lrTb"/>
            <w:noWrap w:val="false"/>
          </w:tcPr>
          <w:p>
            <w:pPr>
              <w:pStyle w:val="980"/>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 1</w:t>
            </w:r>
            <w:r>
              <w:rPr>
                <w:rFonts w:ascii="Times New Roman" w:hAnsi="Times New Roman" w:cs="Times New Roman" w:eastAsia="Times New Roman"/>
                <w:bCs/>
                <w:sz w:val="24"/>
                <w:szCs w:val="24"/>
                <w:lang w:eastAsia="en-US"/>
              </w:rPr>
              <w:t xml:space="preserve">.1.01</w:t>
            </w:r>
            <w:r>
              <w:rPr>
                <w:rFonts w:ascii="Times New Roman" w:hAnsi="Times New Roman" w:cs="Times New Roman" w:eastAsia="Times New Roman"/>
                <w:bCs/>
                <w:sz w:val="24"/>
                <w:szCs w:val="24"/>
                <w:lang w:eastAsia="en-US"/>
              </w:rPr>
              <w:t xml:space="preserve"> </w:t>
            </w:r>
            <w:r>
              <w:rPr>
                <w:rFonts w:ascii="Times New Roman" w:hAnsi="Times New Roman" w:cs="Times New Roman" w:eastAsia="Times New Roman"/>
                <w:bCs/>
                <w:sz w:val="24"/>
                <w:szCs w:val="24"/>
                <w:lang w:eastAsia="en-US"/>
              </w:rPr>
              <w:t xml:space="preserve">- </w:t>
            </w:r>
            <w:r>
              <w:rPr>
                <w:rFonts w:ascii="Times New Roman" w:hAnsi="Times New Roman" w:cs="Times New Roman" w:eastAsia="Times New Roman"/>
                <w:bCs/>
                <w:sz w:val="24"/>
                <w:szCs w:val="24"/>
                <w:lang w:eastAsia="en-US"/>
              </w:rPr>
              <w:t xml:space="preserve"> </w:t>
            </w:r>
            <w:r>
              <w:rPr>
                <w:rFonts w:ascii="Times New Roman" w:hAnsi="Times New Roman" w:cs="Times New Roman" w:eastAsia="Times New Roman"/>
                <w:sz w:val="24"/>
                <w:szCs w:val="24"/>
                <w:lang w:eastAsia="zh-CN"/>
              </w:rPr>
              <w:t xml:space="preserve">о</w:t>
            </w:r>
            <w:r>
              <w:rPr>
                <w:rFonts w:ascii="Times New Roman" w:hAnsi="Times New Roman" w:cs="Times New Roman" w:eastAsia="Times New Roman"/>
                <w:sz w:val="24"/>
                <w:szCs w:val="24"/>
                <w:lang w:eastAsia="zh-CN"/>
              </w:rPr>
              <w:t xml:space="preserve">существлять сдачу-приемку сырья и расходных материалов для производства молочной продукции</w:t>
            </w:r>
            <w:r>
              <w:rPr>
                <w:rFonts w:ascii="Times New Roman" w:hAnsi="Times New Roman" w:cs="Times New Roman" w:eastAsia="Times New Roman"/>
                <w:bCs/>
                <w:sz w:val="24"/>
                <w:szCs w:val="24"/>
                <w:lang w:eastAsia="en-US"/>
              </w:rPr>
              <w:t xml:space="preserve">;</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lang w:eastAsia="en-US"/>
              </w:rPr>
              <w:t xml:space="preserve"> </w:t>
            </w:r>
            <w:r>
              <w:rPr>
                <w:rFonts w:ascii="Times New Roman" w:hAnsi="Times New Roman" w:cs="Times New Roman" w:eastAsia="Times New Roman"/>
                <w:bCs/>
                <w:sz w:val="24"/>
                <w:szCs w:val="24"/>
                <w:lang w:eastAsia="en-US"/>
              </w:rPr>
              <w:t xml:space="preserve">У 1.2</w:t>
            </w:r>
            <w:r>
              <w:rPr>
                <w:rFonts w:ascii="Times New Roman" w:hAnsi="Times New Roman" w:cs="Times New Roman" w:eastAsia="Times New Roman"/>
                <w:bCs/>
                <w:sz w:val="24"/>
                <w:szCs w:val="24"/>
                <w:lang w:eastAsia="en-US"/>
              </w:rPr>
              <w:t xml:space="preserve">.02</w:t>
            </w:r>
            <w:r>
              <w:rPr>
                <w:rFonts w:ascii="Times New Roman" w:hAnsi="Times New Roman" w:cs="Times New Roman" w:eastAsia="Times New Roman"/>
                <w:sz w:val="24"/>
                <w:szCs w:val="24"/>
              </w:rPr>
              <w:t xml:space="preserve"> - </w:t>
            </w:r>
            <w:r>
              <w:rPr>
                <w:rFonts w:ascii="Times New Roman" w:hAnsi="Times New Roman" w:cs="Times New Roman" w:eastAsia="Times New Roman"/>
                <w:sz w:val="24"/>
                <w:szCs w:val="24"/>
                <w:lang w:eastAsia="en-US"/>
              </w:rPr>
              <w:t xml:space="preserve">о</w:t>
            </w:r>
            <w:r>
              <w:rPr>
                <w:rFonts w:ascii="Times New Roman" w:hAnsi="Times New Roman" w:cs="Times New Roman" w:eastAsia="Times New Roman"/>
                <w:sz w:val="24"/>
                <w:szCs w:val="24"/>
                <w:lang w:eastAsia="en-US"/>
              </w:rPr>
              <w:t xml:space="preserve">рганизовывать выполнение технологических операций производства молочной продукции на автоматизированных технологических линиях в соответствии с технологическими инструкциями</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tc>
      </w:tr>
      <w:tr>
        <w:trPr/>
        <w:tc>
          <w:tcPr>
            <w:tcW w:w="2802" w:type="dxa"/>
            <w:vAlign w:val="top"/>
            <w:textDirection w:val="lrTb"/>
            <w:noWrap w:val="false"/>
          </w:tcPr>
          <w:p>
            <w:pPr>
              <w:pStyle w:val="980"/>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Знать</w:t>
            </w:r>
            <w:r>
              <w:rPr>
                <w:rFonts w:ascii="Times New Roman" w:hAnsi="Times New Roman" w:cs="Times New Roman" w:eastAsia="Times New Roman"/>
                <w:sz w:val="24"/>
              </w:rPr>
            </w:r>
          </w:p>
        </w:tc>
        <w:tc>
          <w:tcPr>
            <w:tcW w:w="6662" w:type="dxa"/>
            <w:vAlign w:val="top"/>
            <w:textDirection w:val="lrTb"/>
            <w:noWrap w:val="false"/>
          </w:tcPr>
          <w:p>
            <w:pPr>
              <w:pStyle w:val="980"/>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lang w:eastAsia="en-US"/>
              </w:rPr>
              <w:t xml:space="preserve">З 1</w:t>
            </w:r>
            <w:r>
              <w:rPr>
                <w:rFonts w:ascii="Times New Roman" w:hAnsi="Times New Roman" w:cs="Times New Roman" w:eastAsia="Times New Roman"/>
                <w:bCs/>
                <w:sz w:val="24"/>
                <w:szCs w:val="24"/>
                <w:lang w:eastAsia="en-US"/>
              </w:rPr>
              <w:t xml:space="preserve">.1.01-</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ход </w:t>
            </w:r>
            <w:r>
              <w:rPr>
                <w:rFonts w:ascii="Times New Roman" w:hAnsi="Times New Roman" w:cs="Times New Roman" w:eastAsia="Times New Roman"/>
                <w:sz w:val="24"/>
                <w:szCs w:val="24"/>
              </w:rPr>
              <w:t xml:space="preserve">сдачи-</w:t>
            </w:r>
            <w:r>
              <w:rPr>
                <w:rFonts w:ascii="Times New Roman" w:hAnsi="Times New Roman" w:cs="Times New Roman" w:eastAsia="Times New Roman"/>
                <w:sz w:val="24"/>
                <w:szCs w:val="24"/>
              </w:rPr>
              <w:t xml:space="preserve">приемки сырья</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 1.2</w:t>
            </w:r>
            <w:r>
              <w:rPr>
                <w:rFonts w:ascii="Times New Roman" w:hAnsi="Times New Roman" w:cs="Times New Roman" w:eastAsia="Times New Roman"/>
                <w:bCs/>
                <w:sz w:val="24"/>
                <w:szCs w:val="24"/>
                <w:lang w:eastAsia="en-US"/>
              </w:rPr>
              <w:t xml:space="preserve">.02 -</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lang w:eastAsia="en-US"/>
              </w:rPr>
              <w:t xml:space="preserve">технологические операции</w:t>
            </w:r>
            <w:r>
              <w:rPr>
                <w:rFonts w:ascii="Times New Roman" w:hAnsi="Times New Roman" w:cs="Times New Roman" w:eastAsia="Times New Roman"/>
                <w:sz w:val="24"/>
                <w:szCs w:val="24"/>
                <w:lang w:eastAsia="en-US"/>
              </w:rPr>
              <w:t xml:space="preserve"> производства молочной продукции на автоматизированных технологических линиях в соответствии с технологическими инструкциями</w:t>
            </w:r>
            <w:r>
              <w:rPr>
                <w:rFonts w:ascii="Times New Roman" w:hAnsi="Times New Roman" w:cs="Times New Roman" w:eastAsia="Times New Roman"/>
                <w:sz w:val="24"/>
                <w:szCs w:val="24"/>
              </w:rPr>
              <w:t xml:space="preserve">.</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tc>
      </w:tr>
    </w:tbl>
    <w:p>
      <w:pPr>
        <w:pStyle w:val="980"/>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sz w:val="24"/>
        </w:rPr>
      </w:r>
      <w:bookmarkStart w:id="3" w:name="_Hlk511591667"/>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80"/>
        <w:ind w:firstLine="709"/>
        <w:spacing w:lineRule="auto" w:line="276" w:after="0"/>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t xml:space="preserve">1.2</w:t>
      </w:r>
      <w:r>
        <w:rPr>
          <w:rFonts w:ascii="Times New Roman" w:hAnsi="Times New Roman" w:cs="Times New Roman" w:eastAsia="Times New Roman"/>
          <w:b/>
          <w:sz w:val="24"/>
          <w:szCs w:val="24"/>
          <w:highlight w:val="none"/>
        </w:rPr>
        <w:t xml:space="preserve">. Количество часов, отводимое на освоение профессионального модуля</w:t>
      </w:r>
      <w:r>
        <w:rPr>
          <w:rFonts w:ascii="Times New Roman" w:hAnsi="Times New Roman" w:cs="Times New Roman" w:eastAsia="Times New Roman"/>
          <w:b/>
          <w:sz w:val="24"/>
          <w:szCs w:val="24"/>
          <w:highlight w:val="none"/>
        </w:rPr>
      </w:r>
      <w:r>
        <w:rPr>
          <w:rFonts w:ascii="Times New Roman" w:hAnsi="Times New Roman" w:cs="Times New Roman" w:eastAsia="Times New Roman"/>
          <w:sz w:val="24"/>
          <w:highlight w:val="none"/>
        </w:rPr>
      </w:r>
    </w:p>
    <w:p>
      <w:pPr>
        <w:pStyle w:val="980"/>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sz w:val="24"/>
          <w:szCs w:val="24"/>
          <w:u w:val="single"/>
        </w:rPr>
      </w:pPr>
      <w:r>
        <w:rPr>
          <w:rFonts w:ascii="Times New Roman" w:hAnsi="Times New Roman" w:cs="Times New Roman" w:eastAsia="Times New Roman"/>
          <w:sz w:val="24"/>
          <w:szCs w:val="24"/>
        </w:rPr>
        <w:t xml:space="preserve">Всего часов  </w:t>
      </w:r>
      <w:r>
        <w:rPr>
          <w:rFonts w:ascii="Times New Roman" w:hAnsi="Times New Roman" w:cs="Times New Roman" w:eastAsia="Times New Roman"/>
          <w:sz w:val="24"/>
          <w:szCs w:val="24"/>
          <w:u w:val="single"/>
        </w:rPr>
        <w:t xml:space="preserve">718</w:t>
      </w:r>
      <w:r>
        <w:rPr>
          <w:rFonts w:ascii="Times New Roman" w:hAnsi="Times New Roman" w:cs="Times New Roman" w:eastAsia="Times New Roman"/>
          <w:sz w:val="24"/>
          <w:szCs w:val="24"/>
          <w:u w:val="single"/>
        </w:rPr>
      </w:r>
      <w:r>
        <w:rPr>
          <w:rFonts w:ascii="Times New Roman" w:hAnsi="Times New Roman" w:cs="Times New Roman" w:eastAsia="Times New Roman"/>
          <w:sz w:val="24"/>
        </w:rPr>
      </w:r>
    </w:p>
    <w:p>
      <w:pPr>
        <w:pStyle w:val="980"/>
        <w:ind w:firstLine="70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 том числе в форме практической подготовки_________________</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sz w:val="24"/>
          <w:szCs w:val="24"/>
          <w:u w:val="single"/>
        </w:rPr>
      </w:pPr>
      <w:r>
        <w:rPr>
          <w:rFonts w:ascii="Times New Roman" w:hAnsi="Times New Roman" w:cs="Times New Roman" w:eastAsia="Times New Roman"/>
          <w:sz w:val="24"/>
          <w:szCs w:val="24"/>
        </w:rPr>
        <w:t xml:space="preserve">Из них на освоение МДК</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u w:val="single"/>
        </w:rPr>
        <w:t xml:space="preserve">244</w:t>
      </w:r>
      <w:r>
        <w:rPr>
          <w:rFonts w:ascii="Times New Roman" w:hAnsi="Times New Roman" w:cs="Times New Roman" w:eastAsia="Times New Roman"/>
          <w:sz w:val="24"/>
          <w:szCs w:val="24"/>
          <w:u w:val="single"/>
        </w:rPr>
      </w:r>
      <w:r>
        <w:rPr>
          <w:rFonts w:ascii="Times New Roman" w:hAnsi="Times New Roman" w:cs="Times New Roman" w:eastAsia="Times New Roman"/>
          <w:sz w:val="24"/>
        </w:rPr>
      </w:r>
    </w:p>
    <w:p>
      <w:pPr>
        <w:pStyle w:val="980"/>
        <w:ind w:firstLine="708"/>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sz w:val="24"/>
          <w:szCs w:val="24"/>
        </w:rPr>
        <w:t xml:space="preserve">в том числе самостоятельная работа</w:t>
      </w:r>
      <w:r>
        <w:rPr>
          <w:rFonts w:ascii="Times New Roman" w:hAnsi="Times New Roman" w:cs="Times New Roman" w:eastAsia="Times New Roman"/>
          <w:i/>
          <w:sz w:val="24"/>
          <w:szCs w:val="24"/>
        </w:rPr>
        <w:t xml:space="preserve">__________ </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практики, в том числе учебная _________________</w:t>
      </w:r>
      <w:r>
        <w:rPr>
          <w:rFonts w:ascii="Times New Roman" w:hAnsi="Times New Roman" w:cs="Times New Roman" w:eastAsia="Times New Roman"/>
          <w:sz w:val="24"/>
        </w:rPr>
      </w:r>
    </w:p>
    <w:p>
      <w:pPr>
        <w:pStyle w:val="980"/>
        <w:ind w:left="1416" w:firstLine="70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производственная __________</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i/>
          <w:sz w:val="24"/>
          <w:szCs w:val="24"/>
        </w:rPr>
      </w:pPr>
      <w:r>
        <w:rPr>
          <w:rFonts w:ascii="Times New Roman" w:hAnsi="Times New Roman" w:cs="Times New Roman" w:eastAsia="Times New Roman"/>
          <w:iCs/>
          <w:sz w:val="24"/>
          <w:szCs w:val="24"/>
        </w:rPr>
        <w:t xml:space="preserve">Промежуточная аттестация</w:t>
      </w:r>
      <w:r>
        <w:rPr>
          <w:rFonts w:ascii="Times New Roman" w:hAnsi="Times New Roman" w:cs="Times New Roman" w:eastAsia="Times New Roman"/>
          <w:i/>
          <w:sz w:val="24"/>
          <w:szCs w:val="24"/>
        </w:rPr>
        <w:t xml:space="preserve"> ____________</w:t>
      </w:r>
      <w:bookmarkEnd w:id="3"/>
      <w:r>
        <w:rPr>
          <w:rFonts w:ascii="Times New Roman" w:hAnsi="Times New Roman" w:cs="Times New Roman" w:eastAsia="Times New Roman"/>
          <w:bCs/>
          <w:i/>
          <w:sz w:val="24"/>
          <w:szCs w:val="24"/>
        </w:rPr>
        <w:t xml:space="preserve">.</w:t>
      </w:r>
      <w:r>
        <w:rPr>
          <w:rFonts w:ascii="Times New Roman" w:hAnsi="Times New Roman" w:cs="Times New Roman" w:eastAsia="Times New Roman"/>
          <w:i/>
          <w:sz w:val="24"/>
          <w:szCs w:val="24"/>
        </w:rPr>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b/>
          <w:i/>
          <w:sz w:val="24"/>
          <w:szCs w:val="24"/>
        </w:rPr>
        <w:sectPr>
          <w:footnotePr/>
          <w:endnotePr/>
          <w:type w:val="nextPage"/>
          <w:pgSz w:w="11907" w:h="16840" w:orient="portrait"/>
          <w:pgMar w:top="1134" w:right="851" w:bottom="992" w:left="1418" w:header="709" w:footer="709" w:gutter="0"/>
          <w:cols w:num="1" w:sep="0" w:space="720" w:equalWidth="1"/>
          <w:docGrid w:linePitch="360"/>
        </w:sect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b/>
          <w:caps/>
          <w:sz w:val="24"/>
          <w:szCs w:val="24"/>
          <w:highlight w:val="none"/>
        </w:rPr>
      </w:pPr>
      <w:r>
        <w:rPr>
          <w:rFonts w:ascii="Times New Roman" w:hAnsi="Times New Roman" w:cs="Times New Roman" w:eastAsia="Times New Roman"/>
          <w:b/>
          <w:caps/>
          <w:sz w:val="24"/>
          <w:szCs w:val="24"/>
          <w:highlight w:val="none"/>
        </w:rPr>
        <w:t xml:space="preserve">2. Структура и содержание профессионального модуля</w:t>
      </w:r>
      <w:r>
        <w:rPr>
          <w:rFonts w:ascii="Times New Roman" w:hAnsi="Times New Roman" w:cs="Times New Roman" w:eastAsia="Times New Roman"/>
          <w:b/>
          <w:caps/>
          <w:sz w:val="24"/>
          <w:szCs w:val="24"/>
          <w:highlight w:val="none"/>
        </w:rPr>
      </w:r>
      <w:r>
        <w:rPr>
          <w:rFonts w:ascii="Times New Roman" w:hAnsi="Times New Roman" w:cs="Times New Roman" w:eastAsia="Times New Roman"/>
          <w:sz w:val="24"/>
          <w:highlight w:val="none"/>
        </w:rPr>
      </w:r>
    </w:p>
    <w:p>
      <w:pPr>
        <w:pStyle w:val="980"/>
        <w:ind w:firstLine="85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2.1. Структура профессионального модуля</w:t>
      </w:r>
      <w:r>
        <w:rPr>
          <w:rFonts w:ascii="Times New Roman" w:hAnsi="Times New Roman" w:cs="Times New Roman" w:eastAsia="Times New Roman"/>
          <w:sz w:val="24"/>
        </w:rPr>
        <w:t xml:space="preserve"> </w:t>
      </w:r>
      <w:r>
        <w:rPr>
          <w:rFonts w:ascii="Times New Roman" w:hAnsi="Times New Roman" w:cs="Times New Roman" w:eastAsia="Times New Roman"/>
          <w:b/>
          <w:sz w:val="24"/>
          <w:szCs w:val="24"/>
        </w:rPr>
      </w:r>
      <w:r>
        <w:rPr>
          <w:rFonts w:ascii="Times New Roman" w:hAnsi="Times New Roman" w:cs="Times New Roman" w:eastAsia="Times New Roman"/>
          <w:sz w:val="24"/>
        </w:rPr>
      </w:r>
    </w:p>
    <w:tbl>
      <w:tblPr>
        <w:tblW w:w="5116"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Look w:val="01E0" w:firstRow="1" w:lastRow="1" w:firstColumn="1" w:lastColumn="1" w:noHBand="0" w:noVBand="0"/>
      </w:tblPr>
      <w:tblGrid>
        <w:gridCol w:w="1525"/>
        <w:gridCol w:w="3828"/>
        <w:gridCol w:w="910"/>
        <w:gridCol w:w="648"/>
        <w:gridCol w:w="584"/>
        <w:gridCol w:w="1543"/>
        <w:gridCol w:w="1390"/>
        <w:gridCol w:w="1583"/>
        <w:gridCol w:w="577"/>
        <w:gridCol w:w="21"/>
        <w:gridCol w:w="15"/>
        <w:gridCol w:w="862"/>
        <w:gridCol w:w="1790"/>
      </w:tblGrid>
      <w:tr>
        <w:trPr>
          <w:cantSplit/>
          <w:trHeight w:val="484"/>
        </w:trPr>
        <w:tc>
          <w:tcPr>
            <w:tcBorders>
              <w:bottom w:val="single" w:color="000000" w:sz="4" w:space="0"/>
            </w:tcBorders>
            <w:tcW w:w="499" w:type="pct"/>
            <w:vAlign w:val="center"/>
            <w:vMerge w:val="restart"/>
            <w:textDirection w:val="lrTb"/>
            <w:noWrap w:val="false"/>
          </w:tcPr>
          <w:p>
            <w:pPr>
              <w:pStyle w:val="980"/>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Коды профессиональных общих компетенций</w:t>
            </w:r>
            <w:r>
              <w:rPr>
                <w:rFonts w:ascii="Times New Roman" w:hAnsi="Times New Roman" w:cs="Times New Roman" w:eastAsia="Times New Roman"/>
                <w:sz w:val="24"/>
              </w:rPr>
            </w:r>
          </w:p>
        </w:tc>
        <w:tc>
          <w:tcPr>
            <w:tcBorders>
              <w:bottom w:val="single" w:color="000000" w:sz="4" w:space="0"/>
            </w:tcBorders>
            <w:tcW w:w="1253" w:type="pct"/>
            <w:vAlign w:val="center"/>
            <w:vMerge w:val="restart"/>
            <w:textDirection w:val="lrTb"/>
            <w:noWrap w:val="false"/>
          </w:tcPr>
          <w:p>
            <w:pPr>
              <w:pStyle w:val="980"/>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Наименования разделов профессионального модуля</w:t>
            </w:r>
            <w:r>
              <w:rPr>
                <w:rFonts w:ascii="Times New Roman" w:hAnsi="Times New Roman" w:cs="Times New Roman" w:eastAsia="Times New Roman"/>
                <w:sz w:val="24"/>
              </w:rPr>
            </w:r>
          </w:p>
        </w:tc>
        <w:tc>
          <w:tcPr>
            <w:tcBorders>
              <w:bottom w:val="single" w:color="000000" w:sz="4" w:space="0"/>
            </w:tcBorders>
            <w:tcW w:w="298" w:type="pct"/>
            <w:vAlign w:val="center"/>
            <w:vMerge w:val="restart"/>
            <w:textDirection w:val="lrTb"/>
            <w:noWrap w:val="false"/>
          </w:tcPr>
          <w:p>
            <w:pPr>
              <w:pStyle w:val="980"/>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iCs/>
                <w:sz w:val="24"/>
                <w:szCs w:val="20"/>
              </w:rPr>
              <w:t xml:space="preserve">Всего, час.</w:t>
            </w:r>
            <w:r>
              <w:rPr>
                <w:rFonts w:ascii="Times New Roman" w:hAnsi="Times New Roman" w:cs="Times New Roman" w:eastAsia="Times New Roman"/>
                <w:sz w:val="24"/>
                <w:szCs w:val="20"/>
              </w:rPr>
            </w:r>
            <w:r>
              <w:rPr>
                <w:rFonts w:ascii="Times New Roman" w:hAnsi="Times New Roman" w:cs="Times New Roman" w:eastAsia="Times New Roman"/>
                <w:sz w:val="24"/>
              </w:rPr>
            </w:r>
          </w:p>
        </w:tc>
        <w:tc>
          <w:tcPr>
            <w:tcBorders>
              <w:bottom w:val="single" w:color="000000" w:sz="4" w:space="0"/>
            </w:tcBorders>
            <w:tcW w:w="212" w:type="pct"/>
            <w:vAlign w:val="center"/>
            <w:vMerge w:val="restart"/>
            <w:textDirection w:val="btLr"/>
            <w:noWrap w:val="false"/>
          </w:tcPr>
          <w:p>
            <w:pPr>
              <w:pStyle w:val="980"/>
              <w:ind w:left="113" w:right="113"/>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iCs/>
                <w:sz w:val="24"/>
                <w:szCs w:val="20"/>
              </w:rPr>
              <w:t xml:space="preserve">В т.ч. в форме практич</w:t>
            </w:r>
            <w:r>
              <w:rPr>
                <w:rFonts w:ascii="Times New Roman" w:hAnsi="Times New Roman" w:cs="Times New Roman" w:eastAsia="Times New Roman"/>
                <w:iCs/>
                <w:sz w:val="24"/>
                <w:szCs w:val="20"/>
              </w:rPr>
              <w:t xml:space="preserve">е</w:t>
            </w:r>
            <w:r>
              <w:rPr>
                <w:rFonts w:ascii="Times New Roman" w:hAnsi="Times New Roman" w:cs="Times New Roman" w:eastAsia="Times New Roman"/>
                <w:iCs/>
                <w:sz w:val="24"/>
                <w:szCs w:val="20"/>
              </w:rPr>
              <w:t xml:space="preserve">ской. подготовки</w:t>
            </w:r>
            <w:r>
              <w:rPr>
                <w:rFonts w:ascii="Times New Roman" w:hAnsi="Times New Roman" w:cs="Times New Roman" w:eastAsia="Times New Roman"/>
                <w:sz w:val="24"/>
                <w:szCs w:val="20"/>
              </w:rPr>
            </w:r>
            <w:r>
              <w:rPr>
                <w:rFonts w:ascii="Times New Roman" w:hAnsi="Times New Roman" w:cs="Times New Roman" w:eastAsia="Times New Roman"/>
                <w:sz w:val="24"/>
              </w:rPr>
            </w:r>
          </w:p>
        </w:tc>
        <w:tc>
          <w:tcPr>
            <w:gridSpan w:val="9"/>
            <w:tcBorders>
              <w:bottom w:val="single" w:color="000000" w:sz="4" w:space="0"/>
            </w:tcBorders>
            <w:tcW w:w="2738" w:type="pct"/>
            <w:vAlign w:val="top"/>
            <w:textDirection w:val="lrTb"/>
            <w:noWrap w:val="false"/>
          </w:tcPr>
          <w:p>
            <w:pPr>
              <w:pStyle w:val="980"/>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Объем профессионального модуля, ак. час.</w:t>
            </w:r>
            <w:r>
              <w:rPr>
                <w:rFonts w:ascii="Times New Roman" w:hAnsi="Times New Roman" w:cs="Times New Roman" w:eastAsia="Times New Roman"/>
                <w:sz w:val="24"/>
              </w:rPr>
            </w:r>
          </w:p>
        </w:tc>
      </w:tr>
      <w:tr>
        <w:trPr>
          <w:cantSplit/>
          <w:trHeight w:val="58"/>
        </w:trPr>
        <w:tc>
          <w:tcPr>
            <w:tcW w:w="499" w:type="pct"/>
            <w:vAlign w:val="top"/>
            <w:vMerge w:val="continue"/>
            <w:textDirection w:val="lrTb"/>
            <w:noWrap w:val="false"/>
          </w:tcPr>
          <w:p>
            <w:pPr>
              <w:pStyle w:val="980"/>
              <w:spacing w:lineRule="auto" w:line="240" w:after="0"/>
              <w:rPr>
                <w:rFonts w:ascii="Times New Roman" w:hAnsi="Times New Roman"/>
                <w:i/>
              </w:rPr>
            </w:pPr>
            <w:r>
              <w:rPr>
                <w:rFonts w:ascii="Times New Roman" w:hAnsi="Times New Roman"/>
                <w:i/>
              </w:rPr>
            </w:r>
            <w:r/>
          </w:p>
        </w:tc>
        <w:tc>
          <w:tcPr>
            <w:tcW w:w="1253" w:type="pct"/>
            <w:vAlign w:val="center"/>
            <w:vMerge w:val="continue"/>
            <w:textDirection w:val="lrTb"/>
            <w:noWrap w:val="false"/>
          </w:tcPr>
          <w:p>
            <w:pPr>
              <w:pStyle w:val="980"/>
              <w:spacing w:lineRule="auto" w:line="240" w:after="0"/>
              <w:rPr>
                <w:rFonts w:ascii="Times New Roman" w:hAnsi="Times New Roman"/>
                <w:i/>
              </w:rPr>
            </w:pPr>
            <w:r>
              <w:rPr>
                <w:rFonts w:ascii="Times New Roman" w:hAnsi="Times New Roman"/>
                <w:i/>
              </w:rPr>
            </w:r>
            <w:r/>
          </w:p>
        </w:tc>
        <w:tc>
          <w:tcPr>
            <w:tcW w:w="298" w:type="pct"/>
            <w:vAlign w:val="center"/>
            <w:vMerge w:val="continue"/>
            <w:textDirection w:val="lrTb"/>
            <w:noWrap w:val="false"/>
          </w:tcPr>
          <w:p>
            <w:pPr>
              <w:pStyle w:val="980"/>
              <w:spacing w:lineRule="auto" w:line="240" w:after="0"/>
              <w:rPr>
                <w:rFonts w:ascii="Times New Roman" w:hAnsi="Times New Roman"/>
                <w:i/>
                <w:iCs/>
              </w:rPr>
            </w:pPr>
            <w:r>
              <w:rPr>
                <w:rFonts w:ascii="Times New Roman" w:hAnsi="Times New Roman"/>
                <w:i/>
                <w:iCs/>
              </w:rPr>
            </w:r>
            <w:r/>
          </w:p>
        </w:tc>
        <w:tc>
          <w:tcPr>
            <w:shd w:val="clear" w:fill="FFFF00" w:color="auto"/>
            <w:tcW w:w="212" w:type="pct"/>
            <w:vAlign w:val="top"/>
            <w:vMerge w:val="continue"/>
            <w:textDirection w:val="lrTb"/>
            <w:noWrap w:val="false"/>
          </w:tcPr>
          <w:p>
            <w:pPr>
              <w:pStyle w:val="980"/>
              <w:jc w:val="center"/>
              <w:spacing w:lineRule="auto" w:line="240" w:after="0"/>
              <w:rPr>
                <w:rFonts w:ascii="Times New Roman" w:hAnsi="Times New Roman"/>
              </w:rPr>
            </w:pPr>
            <w:r>
              <w:rPr>
                <w:rFonts w:ascii="Times New Roman" w:hAnsi="Times New Roman"/>
              </w:rPr>
            </w:r>
            <w:r/>
          </w:p>
        </w:tc>
        <w:tc>
          <w:tcPr>
            <w:gridSpan w:val="7"/>
            <w:tcW w:w="1870" w:type="pct"/>
            <w:vAlign w:val="top"/>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Обучение по МДК</w:t>
            </w:r>
            <w:r>
              <w:rPr>
                <w:rFonts w:ascii="Times New Roman" w:hAnsi="Times New Roman" w:cs="Times New Roman" w:eastAsia="Times New Roman"/>
                <w:sz w:val="24"/>
              </w:rPr>
            </w:r>
          </w:p>
        </w:tc>
        <w:tc>
          <w:tcPr>
            <w:gridSpan w:val="2"/>
            <w:tcW w:w="868" w:type="pct"/>
            <w:vAlign w:val="center"/>
            <w:vMerge w:val="restart"/>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Практики</w:t>
            </w:r>
            <w:r>
              <w:rPr>
                <w:rFonts w:ascii="Times New Roman" w:hAnsi="Times New Roman" w:cs="Times New Roman" w:eastAsia="Times New Roman"/>
                <w:sz w:val="24"/>
              </w:rPr>
            </w:r>
          </w:p>
        </w:tc>
      </w:tr>
      <w:tr>
        <w:trPr>
          <w:cantSplit/>
        </w:trPr>
        <w:tc>
          <w:tcPr>
            <w:tcW w:w="499" w:type="pct"/>
            <w:vAlign w:val="top"/>
            <w:vMerge w:val="continue"/>
            <w:textDirection w:val="lrTb"/>
            <w:noWrap w:val="false"/>
          </w:tcPr>
          <w:p>
            <w:pPr>
              <w:pStyle w:val="980"/>
              <w:spacing w:lineRule="auto" w:line="240" w:after="0"/>
              <w:rPr>
                <w:rFonts w:ascii="Times New Roman" w:hAnsi="Times New Roman"/>
                <w:i/>
              </w:rPr>
            </w:pPr>
            <w:r>
              <w:rPr>
                <w:rFonts w:ascii="Times New Roman" w:hAnsi="Times New Roman"/>
                <w:i/>
              </w:rPr>
            </w:r>
            <w:r/>
          </w:p>
        </w:tc>
        <w:tc>
          <w:tcPr>
            <w:tcW w:w="1253" w:type="pct"/>
            <w:vAlign w:val="center"/>
            <w:vMerge w:val="continue"/>
            <w:textDirection w:val="lrTb"/>
            <w:noWrap w:val="false"/>
          </w:tcPr>
          <w:p>
            <w:pPr>
              <w:pStyle w:val="980"/>
              <w:spacing w:lineRule="auto" w:line="240" w:after="0"/>
              <w:rPr>
                <w:rFonts w:ascii="Times New Roman" w:hAnsi="Times New Roman"/>
                <w:i/>
              </w:rPr>
            </w:pPr>
            <w:r>
              <w:rPr>
                <w:rFonts w:ascii="Times New Roman" w:hAnsi="Times New Roman"/>
                <w:i/>
              </w:rPr>
            </w:r>
            <w:r/>
          </w:p>
        </w:tc>
        <w:tc>
          <w:tcPr>
            <w:tcW w:w="298" w:type="pct"/>
            <w:vAlign w:val="center"/>
            <w:vMerge w:val="continue"/>
            <w:textDirection w:val="lrTb"/>
            <w:noWrap w:val="false"/>
          </w:tcPr>
          <w:p>
            <w:pPr>
              <w:pStyle w:val="980"/>
              <w:spacing w:lineRule="auto" w:line="240" w:after="0"/>
              <w:rPr>
                <w:rFonts w:ascii="Times New Roman" w:hAnsi="Times New Roman"/>
                <w:i/>
                <w:iCs/>
              </w:rPr>
            </w:pPr>
            <w:r>
              <w:rPr>
                <w:rFonts w:ascii="Times New Roman" w:hAnsi="Times New Roman"/>
                <w:i/>
                <w:iCs/>
              </w:rPr>
            </w:r>
            <w:r/>
          </w:p>
        </w:tc>
        <w:tc>
          <w:tcPr>
            <w:shd w:val="clear" w:fill="FFFF00" w:color="auto"/>
            <w:tcW w:w="212" w:type="pct"/>
            <w:vAlign w:val="top"/>
            <w:vMerge w:val="continue"/>
            <w:textDirection w:val="lrTb"/>
            <w:noWrap w:val="false"/>
          </w:tcPr>
          <w:p>
            <w:pPr>
              <w:pStyle w:val="980"/>
              <w:jc w:val="center"/>
              <w:spacing w:lineRule="auto" w:line="240" w:after="0"/>
              <w:rPr>
                <w:rFonts w:ascii="Times New Roman" w:hAnsi="Times New Roman"/>
                <w:sz w:val="20"/>
                <w:szCs w:val="20"/>
              </w:rPr>
            </w:pPr>
            <w:r>
              <w:rPr>
                <w:rFonts w:ascii="Times New Roman" w:hAnsi="Times New Roman"/>
                <w:sz w:val="20"/>
                <w:szCs w:val="20"/>
              </w:rPr>
            </w:r>
            <w:r/>
          </w:p>
        </w:tc>
        <w:tc>
          <w:tcPr>
            <w:tcW w:w="191" w:type="pct"/>
            <w:vAlign w:val="top"/>
            <w:vMerge w:val="restart"/>
            <w:textDirection w:val="lrTb"/>
            <w:noWrap w:val="false"/>
          </w:tcPr>
          <w:p>
            <w:pPr>
              <w:pStyle w:val="980"/>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Всего</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tc>
        <w:tc>
          <w:tcPr>
            <w:gridSpan w:val="6"/>
            <w:tcW w:w="1679" w:type="pct"/>
            <w:vAlign w:val="top"/>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В том числе</w:t>
            </w:r>
            <w:r>
              <w:rPr>
                <w:rFonts w:ascii="Times New Roman" w:hAnsi="Times New Roman" w:cs="Times New Roman" w:eastAsia="Times New Roman"/>
                <w:sz w:val="24"/>
              </w:rPr>
            </w:r>
          </w:p>
        </w:tc>
        <w:tc>
          <w:tcPr>
            <w:gridSpan w:val="2"/>
            <w:tcW w:w="868" w:type="pct"/>
            <w:vAlign w:val="center"/>
            <w:vMerge w:val="continue"/>
            <w:textDirection w:val="lrTb"/>
            <w:noWrap w:val="false"/>
          </w:tcPr>
          <w:p>
            <w:pPr>
              <w:pStyle w:val="980"/>
              <w:jc w:val="center"/>
              <w:spacing w:lineRule="auto" w:line="240" w:after="0"/>
              <w:rPr>
                <w:rFonts w:ascii="Times New Roman" w:hAnsi="Times New Roman"/>
                <w:i/>
              </w:rPr>
            </w:pPr>
            <w:r>
              <w:rPr>
                <w:rFonts w:ascii="Times New Roman" w:hAnsi="Times New Roman"/>
                <w:i/>
              </w:rPr>
            </w:r>
            <w:r/>
          </w:p>
        </w:tc>
      </w:tr>
      <w:tr>
        <w:trPr>
          <w:cantSplit/>
          <w:trHeight w:val="1415"/>
        </w:trPr>
        <w:tc>
          <w:tcPr>
            <w:tcW w:w="499" w:type="pct"/>
            <w:vAlign w:val="top"/>
            <w:vMerge w:val="continue"/>
            <w:textDirection w:val="lrTb"/>
            <w:noWrap w:val="false"/>
          </w:tcPr>
          <w:p>
            <w:pPr>
              <w:pStyle w:val="980"/>
              <w:spacing w:lineRule="auto" w:line="240" w:after="0"/>
              <w:rPr>
                <w:rFonts w:ascii="Times New Roman" w:hAnsi="Times New Roman"/>
                <w:i/>
              </w:rPr>
            </w:pPr>
            <w:r>
              <w:rPr>
                <w:rFonts w:ascii="Times New Roman" w:hAnsi="Times New Roman"/>
                <w:i/>
              </w:rPr>
            </w:r>
            <w:r/>
          </w:p>
        </w:tc>
        <w:tc>
          <w:tcPr>
            <w:tcW w:w="1253" w:type="pct"/>
            <w:vAlign w:val="center"/>
            <w:vMerge w:val="continue"/>
            <w:textDirection w:val="lrTb"/>
            <w:noWrap w:val="false"/>
          </w:tcPr>
          <w:p>
            <w:pPr>
              <w:pStyle w:val="980"/>
              <w:spacing w:lineRule="auto" w:line="240" w:after="0"/>
              <w:rPr>
                <w:rFonts w:ascii="Times New Roman" w:hAnsi="Times New Roman"/>
                <w:i/>
              </w:rPr>
            </w:pPr>
            <w:r>
              <w:rPr>
                <w:rFonts w:ascii="Times New Roman" w:hAnsi="Times New Roman"/>
                <w:i/>
              </w:rPr>
            </w:r>
            <w:r/>
          </w:p>
        </w:tc>
        <w:tc>
          <w:tcPr>
            <w:tcW w:w="298" w:type="pct"/>
            <w:vAlign w:val="center"/>
            <w:vMerge w:val="continue"/>
            <w:textDirection w:val="lrTb"/>
            <w:noWrap w:val="false"/>
          </w:tcPr>
          <w:p>
            <w:pPr>
              <w:pStyle w:val="980"/>
              <w:spacing w:lineRule="auto" w:line="240" w:after="0"/>
              <w:rPr>
                <w:rFonts w:ascii="Times New Roman" w:hAnsi="Times New Roman"/>
                <w:i/>
              </w:rPr>
            </w:pPr>
            <w:r>
              <w:rPr>
                <w:rFonts w:ascii="Times New Roman" w:hAnsi="Times New Roman"/>
                <w:i/>
              </w:rPr>
            </w:r>
            <w:r/>
          </w:p>
        </w:tc>
        <w:tc>
          <w:tcPr>
            <w:shd w:val="clear" w:fill="FFFF00" w:color="auto"/>
            <w:tcW w:w="212" w:type="pct"/>
            <w:vAlign w:val="top"/>
            <w:vMerge w:val="continue"/>
            <w:textDirection w:val="lrTb"/>
            <w:noWrap w:val="false"/>
          </w:tcPr>
          <w:p>
            <w:pPr>
              <w:pStyle w:val="980"/>
              <w:jc w:val="center"/>
              <w:spacing w:lineRule="auto" w:line="240" w:after="0"/>
              <w:rPr>
                <w:rFonts w:ascii="Times New Roman" w:hAnsi="Times New Roman"/>
                <w:i/>
                <w:sz w:val="20"/>
                <w:szCs w:val="20"/>
              </w:rPr>
            </w:pPr>
            <w:r>
              <w:rPr>
                <w:rFonts w:ascii="Times New Roman" w:hAnsi="Times New Roman"/>
                <w:i/>
                <w:sz w:val="20"/>
                <w:szCs w:val="20"/>
              </w:rPr>
            </w:r>
            <w:r/>
          </w:p>
        </w:tc>
        <w:tc>
          <w:tcPr>
            <w:tcW w:w="191" w:type="pct"/>
            <w:vAlign w:val="top"/>
            <w:vMerge w:val="continue"/>
            <w:textDirection w:val="lrTb"/>
            <w:noWrap w:val="false"/>
          </w:tcPr>
          <w:p>
            <w:pPr>
              <w:pStyle w:val="980"/>
              <w:jc w:val="center"/>
              <w:spacing w:lineRule="auto" w:line="240" w:after="0"/>
              <w:rPr>
                <w:rFonts w:ascii="Times New Roman" w:hAnsi="Times New Roman"/>
                <w:i/>
                <w:sz w:val="20"/>
                <w:szCs w:val="20"/>
              </w:rPr>
            </w:pPr>
            <w:r>
              <w:rPr>
                <w:rFonts w:ascii="Times New Roman" w:hAnsi="Times New Roman"/>
                <w:i/>
                <w:sz w:val="20"/>
                <w:szCs w:val="20"/>
              </w:rPr>
            </w:r>
            <w:r/>
          </w:p>
        </w:tc>
        <w:tc>
          <w:tcPr>
            <w:tcW w:w="505" w:type="pct"/>
            <w:vAlign w:val="center"/>
            <w:textDirection w:val="lrTb"/>
            <w:noWrap w:val="false"/>
          </w:tcPr>
          <w:p>
            <w:pPr>
              <w:pStyle w:val="980"/>
              <w:ind w:left="-57" w:right="-57"/>
              <w:jc w:val="center"/>
              <w:spacing w:lineRule="auto" w:line="276" w:after="0"/>
              <w:rPr>
                <w:rFonts w:ascii="Times New Roman" w:hAnsi="Times New Roman" w:cs="Times New Roman" w:eastAsia="Times New Roman"/>
                <w:color w:val="000000"/>
                <w:sz w:val="24"/>
                <w:szCs w:val="20"/>
              </w:rPr>
            </w:pPr>
            <w:r>
              <w:rPr>
                <w:rFonts w:ascii="Times New Roman" w:hAnsi="Times New Roman" w:cs="Times New Roman" w:eastAsia="Times New Roman"/>
                <w:color w:val="000000"/>
                <w:sz w:val="24"/>
                <w:szCs w:val="20"/>
              </w:rPr>
              <w:t xml:space="preserve">Лабораторных. и практических. занятий</w:t>
            </w:r>
            <w:r>
              <w:rPr>
                <w:rFonts w:ascii="Times New Roman" w:hAnsi="Times New Roman" w:cs="Times New Roman" w:eastAsia="Times New Roman"/>
                <w:sz w:val="24"/>
              </w:rPr>
            </w:r>
          </w:p>
          <w:p>
            <w:pPr>
              <w:pStyle w:val="980"/>
              <w:ind w:left="-57" w:right="-57"/>
              <w:jc w:val="center"/>
              <w:spacing w:lineRule="auto" w:line="276" w:after="0"/>
              <w:rPr>
                <w:rFonts w:ascii="Times New Roman" w:hAnsi="Times New Roman" w:cs="Times New Roman" w:eastAsia="Times New Roman"/>
                <w:color w:val="000000"/>
                <w:sz w:val="24"/>
                <w:szCs w:val="20"/>
              </w:rPr>
            </w:pPr>
            <w:r>
              <w:rPr>
                <w:rFonts w:ascii="Times New Roman" w:hAnsi="Times New Roman" w:cs="Times New Roman" w:eastAsia="Times New Roman"/>
                <w:color w:val="000000"/>
                <w:sz w:val="24"/>
                <w:szCs w:val="20"/>
              </w:rPr>
            </w:r>
            <w:r>
              <w:rPr>
                <w:rFonts w:ascii="Times New Roman" w:hAnsi="Times New Roman" w:cs="Times New Roman" w:eastAsia="Times New Roman"/>
                <w:sz w:val="24"/>
              </w:rPr>
            </w:r>
          </w:p>
          <w:p>
            <w:pPr>
              <w:pStyle w:val="980"/>
              <w:ind w:left="-57" w:right="-57"/>
              <w:jc w:val="center"/>
              <w:spacing w:lineRule="auto" w:line="276" w:after="0"/>
              <w:rPr>
                <w:rFonts w:ascii="Times New Roman" w:hAnsi="Times New Roman" w:cs="Times New Roman" w:eastAsia="Times New Roman"/>
                <w:i/>
                <w:sz w:val="24"/>
                <w:szCs w:val="20"/>
              </w:rPr>
            </w:pPr>
            <w:r>
              <w:rPr>
                <w:rFonts w:ascii="Times New Roman" w:hAnsi="Times New Roman" w:cs="Times New Roman" w:eastAsia="Times New Roman"/>
                <w:i/>
                <w:sz w:val="24"/>
                <w:szCs w:val="20"/>
              </w:rPr>
            </w:r>
            <w:r>
              <w:rPr>
                <w:rFonts w:ascii="Times New Roman" w:hAnsi="Times New Roman" w:cs="Times New Roman" w:eastAsia="Times New Roman"/>
                <w:sz w:val="24"/>
              </w:rPr>
            </w:r>
          </w:p>
        </w:tc>
        <w:tc>
          <w:tcPr>
            <w:tcW w:w="455" w:type="pct"/>
            <w:vAlign w:val="center"/>
            <w:textDirection w:val="lrTb"/>
            <w:noWrap w:val="false"/>
          </w:tcPr>
          <w:p>
            <w:pPr>
              <w:pStyle w:val="980"/>
              <w:ind w:left="-57" w:right="-57"/>
              <w:jc w:val="center"/>
              <w:spacing w:lineRule="auto" w:line="276" w:after="0"/>
              <w:rPr>
                <w:rFonts w:ascii="Times New Roman" w:hAnsi="Times New Roman" w:cs="Times New Roman" w:eastAsia="Times New Roman"/>
                <w:color w:val="000000"/>
                <w:sz w:val="24"/>
                <w:szCs w:val="20"/>
              </w:rPr>
            </w:pPr>
            <w:r>
              <w:rPr>
                <w:rFonts w:ascii="Times New Roman" w:hAnsi="Times New Roman" w:cs="Times New Roman" w:eastAsia="Times New Roman"/>
                <w:sz w:val="24"/>
                <w:szCs w:val="20"/>
              </w:rPr>
              <w:t xml:space="preserve">Курсовых работ (проектов)</w:t>
            </w:r>
            <w:r>
              <w:rPr>
                <w:rFonts w:ascii="Times New Roman" w:hAnsi="Times New Roman" w:cs="Times New Roman" w:eastAsia="Times New Roman"/>
                <w:color w:val="000000"/>
                <w:sz w:val="24"/>
                <w:szCs w:val="20"/>
              </w:rPr>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szCs w:val="20"/>
              </w:rPr>
            </w:pPr>
            <w:r>
              <w:rPr>
                <w:rFonts w:ascii="Times New Roman" w:hAnsi="Times New Roman" w:cs="Times New Roman" w:eastAsia="Times New Roman"/>
                <w:iCs/>
                <w:sz w:val="24"/>
                <w:szCs w:val="20"/>
              </w:rPr>
            </w:r>
            <w:r>
              <w:rPr>
                <w:rFonts w:ascii="Times New Roman" w:hAnsi="Times New Roman" w:cs="Times New Roman" w:eastAsia="Times New Roman"/>
                <w:sz w:val="24"/>
              </w:rPr>
            </w:r>
          </w:p>
        </w:tc>
        <w:tc>
          <w:tcPr>
            <w:tcW w:w="518" w:type="pct"/>
            <w:vAlign w:val="center"/>
            <w:textDirection w:val="lrTb"/>
            <w:noWrap w:val="false"/>
          </w:tcPr>
          <w:p>
            <w:pPr>
              <w:pStyle w:val="980"/>
              <w:ind w:left="-57" w:right="-57"/>
              <w:jc w:val="center"/>
              <w:spacing w:lineRule="auto" w:line="276" w:after="0"/>
              <w:rPr>
                <w:rFonts w:ascii="Times New Roman" w:hAnsi="Times New Roman" w:cs="Times New Roman" w:eastAsia="Times New Roman"/>
                <w:color w:val="000000"/>
                <w:sz w:val="24"/>
                <w:szCs w:val="20"/>
              </w:rPr>
            </w:pPr>
            <w:r>
              <w:rPr>
                <w:rFonts w:ascii="Times New Roman" w:hAnsi="Times New Roman" w:cs="Times New Roman" w:eastAsia="Times New Roman"/>
                <w:sz w:val="24"/>
                <w:szCs w:val="20"/>
              </w:rPr>
              <w:t xml:space="preserve">Самостоятельная работа</w:t>
            </w:r>
            <w:r>
              <w:rPr>
                <w:rFonts w:ascii="Times New Roman" w:hAnsi="Times New Roman" w:cs="Times New Roman" w:eastAsia="Times New Roman"/>
                <w:color w:val="000000"/>
                <w:sz w:val="24"/>
                <w:szCs w:val="20"/>
              </w:rPr>
            </w:r>
            <w:r>
              <w:rPr>
                <w:rFonts w:ascii="Times New Roman" w:hAnsi="Times New Roman" w:cs="Times New Roman" w:eastAsia="Times New Roman"/>
                <w:sz w:val="24"/>
              </w:rPr>
            </w:r>
          </w:p>
        </w:tc>
        <w:tc>
          <w:tcPr>
            <w:tcW w:w="189" w:type="pct"/>
            <w:vAlign w:val="center"/>
            <w:textDirection w:val="btLr"/>
            <w:noWrap w:val="false"/>
          </w:tcPr>
          <w:p>
            <w:pPr>
              <w:pStyle w:val="980"/>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Промежуточная аттестация</w:t>
            </w:r>
            <w:r>
              <w:rPr>
                <w:rFonts w:ascii="Times New Roman" w:hAnsi="Times New Roman" w:cs="Times New Roman" w:eastAsia="Times New Roman"/>
                <w:sz w:val="24"/>
              </w:rPr>
            </w:r>
          </w:p>
        </w:tc>
        <w:tc>
          <w:tcPr>
            <w:gridSpan w:val="3"/>
            <w:tcW w:w="294" w:type="pct"/>
            <w:vAlign w:val="center"/>
            <w:textDirection w:val="lrTb"/>
            <w:noWrap w:val="false"/>
          </w:tcPr>
          <w:p>
            <w:pPr>
              <w:pStyle w:val="980"/>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Учебная</w:t>
            </w:r>
            <w:r>
              <w:rPr>
                <w:rFonts w:ascii="Times New Roman" w:hAnsi="Times New Roman" w:cs="Times New Roman" w:eastAsia="Times New Roman"/>
                <w:sz w:val="24"/>
              </w:rPr>
            </w:r>
          </w:p>
          <w:p>
            <w:pPr>
              <w:pStyle w:val="980"/>
              <w:ind w:left="-57" w:right="-57"/>
              <w:jc w:val="center"/>
              <w:spacing w:lineRule="auto" w:line="276" w:after="0"/>
              <w:rPr>
                <w:rFonts w:ascii="Times New Roman" w:hAnsi="Times New Roman" w:cs="Times New Roman" w:eastAsia="Times New Roman"/>
                <w:i/>
                <w:sz w:val="24"/>
                <w:szCs w:val="20"/>
              </w:rPr>
            </w:pPr>
            <w:r>
              <w:rPr>
                <w:rFonts w:ascii="Times New Roman" w:hAnsi="Times New Roman" w:cs="Times New Roman" w:eastAsia="Times New Roman"/>
                <w:i/>
                <w:sz w:val="24"/>
                <w:szCs w:val="20"/>
              </w:rPr>
            </w:r>
            <w:r>
              <w:rPr>
                <w:rFonts w:ascii="Times New Roman" w:hAnsi="Times New Roman" w:cs="Times New Roman" w:eastAsia="Times New Roman"/>
                <w:sz w:val="24"/>
              </w:rPr>
            </w:r>
          </w:p>
        </w:tc>
        <w:tc>
          <w:tcPr>
            <w:tcW w:w="586" w:type="pct"/>
            <w:vAlign w:val="center"/>
            <w:textDirection w:val="lrTb"/>
            <w:noWrap w:val="false"/>
          </w:tcPr>
          <w:p>
            <w:pPr>
              <w:pStyle w:val="980"/>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Производственная</w:t>
            </w:r>
            <w:r>
              <w:rPr>
                <w:rFonts w:ascii="Times New Roman" w:hAnsi="Times New Roman" w:cs="Times New Roman" w:eastAsia="Times New Roman"/>
                <w:sz w:val="24"/>
              </w:rPr>
            </w:r>
          </w:p>
          <w:p>
            <w:pPr>
              <w:pStyle w:val="980"/>
              <w:ind w:left="-57" w:right="-57"/>
              <w:jc w:val="center"/>
              <w:spacing w:lineRule="auto" w:line="276" w:after="0"/>
              <w:rPr>
                <w:rFonts w:ascii="Times New Roman" w:hAnsi="Times New Roman" w:cs="Times New Roman" w:eastAsia="Times New Roman"/>
                <w:i/>
                <w:sz w:val="24"/>
                <w:szCs w:val="20"/>
              </w:rPr>
            </w:pPr>
            <w:r>
              <w:rPr>
                <w:rFonts w:ascii="Times New Roman" w:hAnsi="Times New Roman" w:cs="Times New Roman" w:eastAsia="Times New Roman"/>
                <w:i/>
                <w:sz w:val="24"/>
                <w:szCs w:val="20"/>
              </w:rPr>
            </w:r>
            <w:r>
              <w:rPr>
                <w:rFonts w:ascii="Times New Roman" w:hAnsi="Times New Roman" w:cs="Times New Roman" w:eastAsia="Times New Roman"/>
                <w:sz w:val="24"/>
              </w:rPr>
            </w:r>
          </w:p>
        </w:tc>
      </w:tr>
      <w:tr>
        <w:trPr>
          <w:trHeight w:val="415"/>
        </w:trPr>
        <w:tc>
          <w:tcPr>
            <w:tcW w:w="499" w:type="pct"/>
            <w:vAlign w:val="center"/>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1</w:t>
            </w:r>
            <w:r>
              <w:rPr>
                <w:rFonts w:ascii="Times New Roman" w:hAnsi="Times New Roman" w:cs="Times New Roman" w:eastAsia="Times New Roman"/>
                <w:sz w:val="24"/>
              </w:rPr>
            </w:r>
          </w:p>
        </w:tc>
        <w:tc>
          <w:tcPr>
            <w:tcW w:w="1253" w:type="pct"/>
            <w:vAlign w:val="center"/>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2</w:t>
            </w:r>
            <w:r>
              <w:rPr>
                <w:rFonts w:ascii="Times New Roman" w:hAnsi="Times New Roman" w:cs="Times New Roman" w:eastAsia="Times New Roman"/>
                <w:sz w:val="24"/>
              </w:rPr>
            </w:r>
          </w:p>
        </w:tc>
        <w:tc>
          <w:tcPr>
            <w:tcW w:w="298" w:type="pct"/>
            <w:vAlign w:val="center"/>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3</w:t>
            </w:r>
            <w:r>
              <w:rPr>
                <w:rFonts w:ascii="Times New Roman" w:hAnsi="Times New Roman" w:cs="Times New Roman" w:eastAsia="Times New Roman"/>
                <w:sz w:val="24"/>
              </w:rPr>
            </w:r>
          </w:p>
        </w:tc>
        <w:tc>
          <w:tcPr>
            <w:tcW w:w="212" w:type="pct"/>
            <w:vAlign w:val="center"/>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4</w:t>
            </w:r>
            <w:r>
              <w:rPr>
                <w:rFonts w:ascii="Times New Roman" w:hAnsi="Times New Roman" w:cs="Times New Roman" w:eastAsia="Times New Roman"/>
                <w:sz w:val="24"/>
              </w:rPr>
            </w:r>
          </w:p>
        </w:tc>
        <w:tc>
          <w:tcPr>
            <w:tcW w:w="191" w:type="pct"/>
            <w:vAlign w:val="center"/>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5</w:t>
            </w:r>
            <w:r>
              <w:rPr>
                <w:rFonts w:ascii="Times New Roman" w:hAnsi="Times New Roman" w:cs="Times New Roman" w:eastAsia="Times New Roman"/>
                <w:sz w:val="24"/>
              </w:rPr>
            </w:r>
          </w:p>
        </w:tc>
        <w:tc>
          <w:tcPr>
            <w:tcW w:w="505" w:type="pct"/>
            <w:vAlign w:val="center"/>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6</w:t>
            </w:r>
            <w:r>
              <w:rPr>
                <w:rFonts w:ascii="Times New Roman" w:hAnsi="Times New Roman" w:cs="Times New Roman" w:eastAsia="Times New Roman"/>
                <w:sz w:val="24"/>
              </w:rPr>
            </w:r>
          </w:p>
        </w:tc>
        <w:tc>
          <w:tcPr>
            <w:tcW w:w="455" w:type="pct"/>
            <w:vAlign w:val="center"/>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7</w:t>
            </w:r>
            <w:r>
              <w:rPr>
                <w:rFonts w:ascii="Times New Roman" w:hAnsi="Times New Roman" w:cs="Times New Roman" w:eastAsia="Times New Roman"/>
                <w:sz w:val="24"/>
              </w:rPr>
            </w:r>
          </w:p>
        </w:tc>
        <w:tc>
          <w:tcPr>
            <w:tcW w:w="518" w:type="pct"/>
            <w:vAlign w:val="center"/>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8</w:t>
            </w:r>
            <w:r>
              <w:rPr>
                <w:rFonts w:ascii="Times New Roman" w:hAnsi="Times New Roman" w:cs="Times New Roman" w:eastAsia="Times New Roman"/>
                <w:sz w:val="24"/>
              </w:rPr>
            </w:r>
          </w:p>
        </w:tc>
        <w:tc>
          <w:tcPr>
            <w:tcW w:w="189" w:type="pct"/>
            <w:vAlign w:val="center"/>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9</w:t>
            </w:r>
            <w:r>
              <w:rPr>
                <w:rFonts w:ascii="Times New Roman" w:hAnsi="Times New Roman" w:cs="Times New Roman" w:eastAsia="Times New Roman"/>
                <w:sz w:val="24"/>
              </w:rPr>
            </w:r>
          </w:p>
        </w:tc>
        <w:tc>
          <w:tcPr>
            <w:gridSpan w:val="3"/>
            <w:tcW w:w="294" w:type="pct"/>
            <w:vAlign w:val="center"/>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10</w:t>
            </w:r>
            <w:r>
              <w:rPr>
                <w:rFonts w:ascii="Times New Roman" w:hAnsi="Times New Roman" w:cs="Times New Roman" w:eastAsia="Times New Roman"/>
                <w:sz w:val="24"/>
              </w:rPr>
            </w:r>
          </w:p>
        </w:tc>
        <w:tc>
          <w:tcPr>
            <w:tcW w:w="586" w:type="pct"/>
            <w:vAlign w:val="center"/>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11</w:t>
            </w:r>
            <w:r>
              <w:rPr>
                <w:rFonts w:ascii="Times New Roman" w:hAnsi="Times New Roman" w:cs="Times New Roman" w:eastAsia="Times New Roman"/>
                <w:sz w:val="24"/>
              </w:rPr>
            </w:r>
          </w:p>
        </w:tc>
      </w:tr>
      <w:tr>
        <w:trPr>
          <w:cantSplit/>
        </w:trPr>
        <w:tc>
          <w:tcPr>
            <w:tcW w:w="499"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ПК</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ОК</w:t>
            </w:r>
            <w:r>
              <w:rPr>
                <w:rFonts w:ascii="Times New Roman" w:hAnsi="Times New Roman" w:cs="Times New Roman" w:eastAsia="Times New Roman"/>
                <w:sz w:val="24"/>
              </w:rPr>
            </w:r>
          </w:p>
        </w:tc>
        <w:tc>
          <w:tcPr>
            <w:tcW w:w="1253"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Раздел 1.</w:t>
            </w:r>
            <w:r>
              <w:rPr>
                <w:rFonts w:ascii="Times New Roman" w:hAnsi="Times New Roman" w:cs="Times New Roman" w:eastAsia="Times New Roman"/>
                <w:sz w:val="24"/>
                <w:szCs w:val="24"/>
              </w:rPr>
              <w:t xml:space="preserve"> </w:t>
            </w:r>
            <w:r>
              <w:rPr>
                <w:rFonts w:ascii="Times New Roman" w:hAnsi="Times New Roman" w:cs="Times New Roman" w:eastAsia="Times New Roman"/>
                <w:bCs/>
                <w:sz w:val="24"/>
              </w:rPr>
              <w:t xml:space="preserve">МДК 01</w:t>
            </w:r>
            <w:r>
              <w:rPr>
                <w:rFonts w:ascii="Times New Roman" w:hAnsi="Times New Roman" w:cs="Times New Roman" w:eastAsia="Times New Roman"/>
                <w:bCs/>
                <w:sz w:val="24"/>
              </w:rPr>
              <w:t xml:space="preserve">.01</w:t>
            </w:r>
            <w:r>
              <w:rPr>
                <w:rFonts w:ascii="Times New Roman" w:hAnsi="Times New Roman" w:cs="Times New Roman" w:eastAsia="Times New Roman"/>
                <w:sz w:val="24"/>
              </w:rPr>
              <w:t xml:space="preserve"> </w:t>
            </w:r>
            <w:r>
              <w:rPr>
                <w:rFonts w:ascii="Times New Roman" w:hAnsi="Times New Roman" w:cs="Times New Roman" w:eastAsia="Times New Roman"/>
                <w:bCs/>
                <w:sz w:val="24"/>
              </w:rPr>
              <w:t xml:space="preserve">Сдача- приемка сырья и расходных материалов для производства молочной продукции</w:t>
            </w:r>
            <w:r>
              <w:rPr>
                <w:rFonts w:ascii="Times New Roman" w:hAnsi="Times New Roman" w:cs="Times New Roman" w:eastAsia="Times New Roman"/>
                <w:sz w:val="24"/>
              </w:rPr>
            </w:r>
            <w:r>
              <w:rPr>
                <w:rFonts w:ascii="Times New Roman" w:hAnsi="Times New Roman" w:cs="Times New Roman" w:eastAsia="Times New Roman"/>
                <w:sz w:val="24"/>
              </w:rPr>
            </w:r>
          </w:p>
        </w:tc>
        <w:tc>
          <w:tcPr>
            <w:tcW w:w="298" w:type="pct"/>
            <w:vAlign w:val="top"/>
            <w:textDirection w:val="lrTb"/>
            <w:noWrap w:val="false"/>
          </w:tcPr>
          <w:p>
            <w:pPr>
              <w:pStyle w:val="980"/>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    </w:t>
            </w:r>
            <w:r>
              <w:rPr>
                <w:rFonts w:ascii="Times New Roman" w:hAnsi="Times New Roman" w:cs="Times New Roman" w:eastAsia="Times New Roman"/>
                <w:b/>
                <w:bCs/>
                <w:sz w:val="24"/>
              </w:rPr>
              <w:t xml:space="preserve"> </w:t>
            </w:r>
            <w:r>
              <w:rPr>
                <w:rFonts w:ascii="Times New Roman" w:hAnsi="Times New Roman" w:cs="Times New Roman" w:eastAsia="Times New Roman"/>
                <w:b/>
                <w:bCs/>
                <w:sz w:val="24"/>
              </w:rPr>
              <w:t xml:space="preserve">584</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12" w:type="pct"/>
            <w:vAlign w:val="top"/>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w:t>
            </w:r>
            <w:r>
              <w:rPr>
                <w:rFonts w:ascii="Times New Roman" w:hAnsi="Times New Roman" w:cs="Times New Roman" w:eastAsia="Times New Roman"/>
                <w:sz w:val="24"/>
              </w:rPr>
            </w:r>
          </w:p>
        </w:tc>
        <w:tc>
          <w:tcPr>
            <w:tcW w:w="191" w:type="pct"/>
            <w:vAlign w:val="top"/>
            <w:textDirection w:val="lrTb"/>
            <w:noWrap w:val="false"/>
          </w:tcPr>
          <w:p>
            <w:pPr>
              <w:pStyle w:val="980"/>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116</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05" w:type="pct"/>
            <w:vAlign w:val="top"/>
            <w:textDirection w:val="lrTb"/>
            <w:noWrap w:val="false"/>
          </w:tcPr>
          <w:p>
            <w:pPr>
              <w:pStyle w:val="980"/>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114</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55" w:type="pct"/>
            <w:vAlign w:val="top"/>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w:t>
            </w:r>
            <w:r>
              <w:rPr>
                <w:rFonts w:ascii="Times New Roman" w:hAnsi="Times New Roman" w:cs="Times New Roman" w:eastAsia="Times New Roman"/>
                <w:sz w:val="24"/>
              </w:rPr>
            </w:r>
          </w:p>
        </w:tc>
        <w:tc>
          <w:tcPr>
            <w:tcW w:w="518" w:type="pct"/>
            <w:vAlign w:val="top"/>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w:t>
            </w:r>
            <w:r>
              <w:rPr>
                <w:rFonts w:ascii="Times New Roman" w:hAnsi="Times New Roman" w:cs="Times New Roman" w:eastAsia="Times New Roman"/>
                <w:sz w:val="24"/>
              </w:rPr>
            </w:r>
          </w:p>
        </w:tc>
        <w:tc>
          <w:tcPr>
            <w:tcW w:w="189" w:type="pct"/>
            <w:vAlign w:val="top"/>
            <w:vMerge w:val="restart"/>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gridSpan w:val="3"/>
            <w:tcW w:w="294" w:type="pct"/>
            <w:vAlign w:val="top"/>
            <w:textDirection w:val="lrTb"/>
            <w:noWrap w:val="false"/>
          </w:tcPr>
          <w:p>
            <w:pPr>
              <w:pStyle w:val="980"/>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216</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86" w:type="pct"/>
            <w:vAlign w:val="top"/>
            <w:textDirection w:val="lrTb"/>
            <w:noWrap w:val="false"/>
          </w:tcPr>
          <w:p>
            <w:pPr>
              <w:pStyle w:val="980"/>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252</w:t>
            </w:r>
            <w:r>
              <w:rPr>
                <w:rFonts w:ascii="Times New Roman" w:hAnsi="Times New Roman" w:cs="Times New Roman" w:eastAsia="Times New Roman"/>
                <w:b/>
                <w:bCs/>
                <w:sz w:val="24"/>
              </w:rPr>
            </w:r>
            <w:r>
              <w:rPr>
                <w:rFonts w:ascii="Times New Roman" w:hAnsi="Times New Roman" w:cs="Times New Roman" w:eastAsia="Times New Roman"/>
                <w:sz w:val="24"/>
              </w:rPr>
            </w:r>
          </w:p>
        </w:tc>
      </w:tr>
      <w:tr>
        <w:trPr>
          <w:cantSplit/>
          <w:trHeight w:val="314"/>
        </w:trPr>
        <w:tc>
          <w:tcPr>
            <w:tcW w:w="499"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ПК</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ОК</w:t>
            </w:r>
            <w:r>
              <w:rPr>
                <w:rFonts w:ascii="Times New Roman" w:hAnsi="Times New Roman" w:cs="Times New Roman" w:eastAsia="Times New Roman"/>
                <w:sz w:val="24"/>
              </w:rPr>
            </w:r>
          </w:p>
        </w:tc>
        <w:tc>
          <w:tcPr>
            <w:tcW w:w="1253"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Раздел 2. МДК </w:t>
            </w:r>
            <w:r>
              <w:rPr>
                <w:rFonts w:ascii="Times New Roman" w:hAnsi="Times New Roman" w:cs="Times New Roman" w:eastAsia="Times New Roman"/>
                <w:sz w:val="24"/>
              </w:rPr>
              <w:t xml:space="preserve">01</w:t>
            </w:r>
            <w:r>
              <w:rPr>
                <w:rFonts w:ascii="Times New Roman" w:hAnsi="Times New Roman" w:cs="Times New Roman" w:eastAsia="Times New Roman"/>
                <w:sz w:val="24"/>
              </w:rPr>
              <w:t xml:space="preserve">.02 </w:t>
            </w:r>
            <w:r>
              <w:rPr>
                <w:rFonts w:ascii="Times New Roman" w:hAnsi="Times New Roman" w:cs="Times New Roman" w:eastAsia="Times New Roman"/>
                <w:sz w:val="24"/>
              </w:rPr>
              <w:t xml:space="preserve">Технологические операции производства молочной продукции на автоматизированных технологических линиях в соответствии с технологическими инструкциями</w:t>
            </w:r>
            <w:r>
              <w:rPr>
                <w:rFonts w:ascii="Times New Roman" w:hAnsi="Times New Roman" w:cs="Times New Roman" w:eastAsia="Times New Roman"/>
                <w:sz w:val="24"/>
              </w:rPr>
            </w:r>
            <w:r>
              <w:rPr>
                <w:rFonts w:ascii="Times New Roman" w:hAnsi="Times New Roman" w:cs="Times New Roman" w:eastAsia="Times New Roman"/>
                <w:sz w:val="24"/>
              </w:rPr>
            </w:r>
          </w:p>
        </w:tc>
        <w:tc>
          <w:tcPr>
            <w:tcW w:w="298" w:type="pct"/>
            <w:vAlign w:val="top"/>
            <w:textDirection w:val="lrTb"/>
            <w:noWrap w:val="false"/>
          </w:tcPr>
          <w:p>
            <w:pPr>
              <w:pStyle w:val="980"/>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596</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12" w:type="pct"/>
            <w:vAlign w:val="top"/>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w:t>
            </w:r>
            <w:r>
              <w:rPr>
                <w:rFonts w:ascii="Times New Roman" w:hAnsi="Times New Roman" w:cs="Times New Roman" w:eastAsia="Times New Roman"/>
                <w:sz w:val="24"/>
              </w:rPr>
            </w:r>
          </w:p>
        </w:tc>
        <w:tc>
          <w:tcPr>
            <w:tcW w:w="191" w:type="pct"/>
            <w:vAlign w:val="top"/>
            <w:textDirection w:val="lrTb"/>
            <w:noWrap w:val="false"/>
          </w:tcPr>
          <w:p>
            <w:pPr>
              <w:pStyle w:val="980"/>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128</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05" w:type="pct"/>
            <w:vAlign w:val="top"/>
            <w:textDirection w:val="lrTb"/>
            <w:noWrap w:val="false"/>
          </w:tcPr>
          <w:p>
            <w:pPr>
              <w:pStyle w:val="980"/>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124</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55" w:type="pct"/>
            <w:vAlign w:val="top"/>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518" w:type="pct"/>
            <w:vAlign w:val="top"/>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w:t>
            </w:r>
            <w:r>
              <w:rPr>
                <w:rFonts w:ascii="Times New Roman" w:hAnsi="Times New Roman" w:cs="Times New Roman" w:eastAsia="Times New Roman"/>
                <w:sz w:val="24"/>
              </w:rPr>
            </w:r>
          </w:p>
        </w:tc>
        <w:tc>
          <w:tcPr>
            <w:tcW w:w="189" w:type="pct"/>
            <w:vAlign w:val="top"/>
            <w:vMerge w:val="continue"/>
            <w:textDirection w:val="lrTb"/>
            <w:noWrap w:val="false"/>
          </w:tcPr>
          <w:p>
            <w:pPr>
              <w:pStyle w:val="980"/>
              <w:jc w:val="center"/>
              <w:spacing w:lineRule="auto" w:line="240" w:after="0"/>
              <w:rPr>
                <w:rFonts w:ascii="Times New Roman" w:hAnsi="Times New Roman"/>
              </w:rPr>
            </w:pPr>
            <w:r>
              <w:rPr>
                <w:rFonts w:ascii="Times New Roman" w:hAnsi="Times New Roman"/>
              </w:rPr>
            </w:r>
            <w:r/>
          </w:p>
        </w:tc>
        <w:tc>
          <w:tcPr>
            <w:gridSpan w:val="3"/>
            <w:tcW w:w="294" w:type="pct"/>
            <w:vAlign w:val="top"/>
            <w:textDirection w:val="lrTb"/>
            <w:noWrap w:val="false"/>
          </w:tcPr>
          <w:p>
            <w:pPr>
              <w:pStyle w:val="980"/>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216</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86" w:type="pct"/>
            <w:vAlign w:val="top"/>
            <w:textDirection w:val="lrTb"/>
            <w:noWrap w:val="false"/>
          </w:tcPr>
          <w:p>
            <w:pPr>
              <w:pStyle w:val="980"/>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252</w:t>
            </w:r>
            <w:r>
              <w:rPr>
                <w:rFonts w:ascii="Times New Roman" w:hAnsi="Times New Roman" w:cs="Times New Roman" w:eastAsia="Times New Roman"/>
                <w:b/>
                <w:bCs/>
                <w:sz w:val="24"/>
              </w:rPr>
            </w:r>
            <w:r>
              <w:rPr>
                <w:rFonts w:ascii="Times New Roman" w:hAnsi="Times New Roman" w:cs="Times New Roman" w:eastAsia="Times New Roman"/>
                <w:sz w:val="24"/>
              </w:rPr>
            </w:r>
          </w:p>
        </w:tc>
      </w:tr>
      <w:tr>
        <w:trPr>
          <w:trHeight w:val="1095"/>
        </w:trPr>
        <w:tc>
          <w:tcPr>
            <w:tcW w:w="499" w:type="pct"/>
            <w:vAlign w:val="top"/>
            <w:textDirection w:val="lrTb"/>
            <w:noWrap w:val="false"/>
          </w:tcPr>
          <w:p>
            <w:pPr>
              <w:pStyle w:val="980"/>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tcW w:w="1253"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Производственная практика (по профилю специальности), часов </w:t>
            </w:r>
            <w:r>
              <w:rPr>
                <w:rFonts w:ascii="Times New Roman" w:hAnsi="Times New Roman" w:cs="Times New Roman" w:eastAsia="Times New Roman"/>
                <w:i/>
                <w:sz w:val="24"/>
              </w:rPr>
              <w:t xml:space="preserve">(если предусмотрена итоговая (концентрированная практика</w:t>
            </w:r>
            <w:r>
              <w:rPr>
                <w:rFonts w:ascii="Times New Roman" w:hAnsi="Times New Roman" w:cs="Times New Roman" w:eastAsia="Times New Roman"/>
                <w:sz w:val="24"/>
              </w:rPr>
              <w:t xml:space="preserve">)</w:t>
            </w:r>
            <w:r>
              <w:rPr>
                <w:rFonts w:ascii="Times New Roman" w:hAnsi="Times New Roman" w:cs="Times New Roman" w:eastAsia="Times New Roman"/>
                <w:sz w:val="24"/>
              </w:rPr>
            </w:r>
          </w:p>
        </w:tc>
        <w:tc>
          <w:tcPr>
            <w:tcW w:w="298" w:type="pct"/>
            <w:vAlign w:val="top"/>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b/>
                <w:bCs/>
                <w:sz w:val="24"/>
              </w:rPr>
              <w:t xml:space="preserve">252</w:t>
            </w:r>
            <w:r>
              <w:rPr>
                <w:rFonts w:ascii="Times New Roman" w:hAnsi="Times New Roman" w:cs="Times New Roman" w:eastAsia="Times New Roman"/>
                <w:i/>
                <w:sz w:val="24"/>
              </w:rPr>
              <w:t xml:space="preserve"> </w:t>
            </w:r>
            <w:r>
              <w:rPr>
                <w:rFonts w:ascii="Times New Roman" w:hAnsi="Times New Roman" w:cs="Times New Roman" w:eastAsia="Times New Roman"/>
                <w:i/>
                <w:sz w:val="24"/>
              </w:rPr>
            </w:r>
            <w:r>
              <w:rPr>
                <w:rFonts w:ascii="Times New Roman" w:hAnsi="Times New Roman" w:cs="Times New Roman" w:eastAsia="Times New Roman"/>
                <w:sz w:val="24"/>
              </w:rPr>
            </w:r>
            <w:r>
              <w:rPr>
                <w:rFonts w:ascii="Times New Roman" w:hAnsi="Times New Roman" w:cs="Times New Roman" w:eastAsia="Times New Roman"/>
                <w:b/>
                <w:bCs/>
                <w:i/>
                <w:sz w:val="24"/>
              </w:rPr>
            </w:r>
            <w:r>
              <w:rPr>
                <w:rFonts w:ascii="Times New Roman" w:hAnsi="Times New Roman" w:cs="Times New Roman" w:eastAsia="Times New Roman"/>
                <w:sz w:val="24"/>
              </w:rPr>
            </w:r>
          </w:p>
        </w:tc>
        <w:tc>
          <w:tcPr>
            <w:shd w:val="clear" w:fill="C0C0C0" w:color="auto"/>
            <w:tcW w:w="212" w:type="pct"/>
            <w:vAlign w:val="top"/>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Х</w:t>
            </w:r>
            <w:r>
              <w:rPr>
                <w:rFonts w:ascii="Times New Roman" w:hAnsi="Times New Roman" w:cs="Times New Roman" w:eastAsia="Times New Roman"/>
                <w:sz w:val="24"/>
              </w:rPr>
            </w:r>
          </w:p>
        </w:tc>
        <w:tc>
          <w:tcPr>
            <w:shd w:val="clear" w:fill="C0C0C0" w:color="auto"/>
            <w:tcW w:w="191" w:type="pct"/>
            <w:vAlign w:val="top"/>
            <w:textDirection w:val="lrTb"/>
            <w:noWrap w:val="false"/>
          </w:tcPr>
          <w:p>
            <w:pPr>
              <w:pStyle w:val="980"/>
              <w:jc w:val="center"/>
              <w:spacing w:lineRule="auto" w:line="276" w:after="0"/>
              <w:rPr>
                <w:rFonts w:ascii="Times New Roman" w:hAnsi="Times New Roman" w:cs="Times New Roman" w:eastAsia="Times New Roman"/>
                <w:b/>
                <w:bCs/>
                <w:i/>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p>
        </w:tc>
        <w:tc>
          <w:tcPr>
            <w:shd w:val="clear" w:fill="C0C0C0" w:color="auto"/>
            <w:tcW w:w="505" w:type="pct"/>
            <w:vAlign w:val="top"/>
            <w:textDirection w:val="lrTb"/>
            <w:noWrap w:val="false"/>
          </w:tcPr>
          <w:p>
            <w:pPr>
              <w:pStyle w:val="980"/>
              <w:jc w:val="center"/>
              <w:spacing w:lineRule="auto" w:line="276" w:after="0"/>
              <w:rPr>
                <w:rFonts w:ascii="Times New Roman" w:hAnsi="Times New Roman" w:cs="Times New Roman" w:eastAsia="Times New Roman"/>
                <w:b/>
                <w:bCs/>
                <w:i/>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p>
        </w:tc>
        <w:tc>
          <w:tcPr>
            <w:gridSpan w:val="6"/>
            <w:shd w:val="clear" w:fill="C0C0C0" w:color="auto"/>
            <w:tcW w:w="1456" w:type="pct"/>
            <w:vAlign w:val="top"/>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tcW w:w="586" w:type="pct"/>
            <w:vAlign w:val="top"/>
            <w:textDirection w:val="lrTb"/>
            <w:noWrap w:val="false"/>
          </w:tcPr>
          <w:p>
            <w:pPr>
              <w:pStyle w:val="980"/>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252</w:t>
            </w:r>
            <w:r>
              <w:rPr>
                <w:rFonts w:ascii="Times New Roman" w:hAnsi="Times New Roman" w:cs="Times New Roman" w:eastAsia="Times New Roman"/>
                <w:b/>
                <w:bCs/>
                <w:sz w:val="24"/>
              </w:rPr>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
                <w:color w:val="C00000"/>
                <w:sz w:val="24"/>
              </w:rPr>
            </w:pPr>
            <w:r>
              <w:rPr>
                <w:rFonts w:ascii="Times New Roman" w:hAnsi="Times New Roman" w:cs="Times New Roman" w:eastAsia="Times New Roman"/>
                <w:i/>
                <w:color w:val="C00000"/>
                <w:sz w:val="24"/>
              </w:rPr>
            </w:r>
            <w:r>
              <w:rPr>
                <w:rFonts w:ascii="Times New Roman" w:hAnsi="Times New Roman" w:cs="Times New Roman" w:eastAsia="Times New Roman"/>
                <w:sz w:val="24"/>
              </w:rPr>
            </w:r>
          </w:p>
        </w:tc>
      </w:tr>
      <w:tr>
        <w:trPr/>
        <w:tc>
          <w:tcPr>
            <w:tcW w:w="499" w:type="pct"/>
            <w:vAlign w:val="top"/>
            <w:textDirection w:val="lrTb"/>
            <w:noWrap w:val="false"/>
          </w:tcPr>
          <w:p>
            <w:pPr>
              <w:pStyle w:val="980"/>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tcW w:w="1253"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Промежуточная аттестация</w:t>
            </w:r>
            <w:r>
              <w:rPr>
                <w:rFonts w:ascii="Times New Roman" w:hAnsi="Times New Roman" w:cs="Times New Roman" w:eastAsia="Times New Roman"/>
                <w:sz w:val="24"/>
              </w:rPr>
            </w:r>
          </w:p>
        </w:tc>
        <w:tc>
          <w:tcPr>
            <w:tcW w:w="298" w:type="pct"/>
            <w:vAlign w:val="top"/>
            <w:textDirection w:val="lrTb"/>
            <w:noWrap w:val="false"/>
          </w:tcPr>
          <w:p>
            <w:pPr>
              <w:pStyle w:val="980"/>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Х</w:t>
            </w:r>
            <w:r>
              <w:rPr>
                <w:rFonts w:ascii="Times New Roman" w:hAnsi="Times New Roman" w:cs="Times New Roman" w:eastAsia="Times New Roman"/>
                <w:sz w:val="24"/>
              </w:rPr>
            </w:r>
          </w:p>
        </w:tc>
        <w:tc>
          <w:tcPr>
            <w:shd w:val="clear" w:fill="C0C0C0" w:color="auto"/>
            <w:tcW w:w="212" w:type="pct"/>
            <w:vAlign w:val="top"/>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Х</w:t>
            </w:r>
            <w:r>
              <w:rPr>
                <w:rFonts w:ascii="Times New Roman" w:hAnsi="Times New Roman" w:cs="Times New Roman" w:eastAsia="Times New Roman"/>
                <w:sz w:val="24"/>
              </w:rPr>
            </w:r>
          </w:p>
        </w:tc>
        <w:tc>
          <w:tcPr>
            <w:shd w:val="clear" w:fill="C0C0C0" w:color="auto"/>
            <w:tcW w:w="191" w:type="pct"/>
            <w:vAlign w:val="top"/>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shd w:val="clear" w:fill="C0C0C0" w:color="auto"/>
            <w:tcW w:w="505" w:type="pct"/>
            <w:vAlign w:val="top"/>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gridSpan w:val="6"/>
            <w:shd w:val="clear" w:fill="C0C0C0" w:color="auto"/>
            <w:tcW w:w="1456" w:type="pct"/>
            <w:vAlign w:val="top"/>
            <w:textDirection w:val="lrTb"/>
            <w:noWrap w:val="false"/>
          </w:tcPr>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tcW w:w="586" w:type="pct"/>
            <w:vAlign w:val="top"/>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r>
        <w:trPr/>
        <w:tc>
          <w:tcPr>
            <w:tcW w:w="499" w:type="pct"/>
            <w:vAlign w:val="top"/>
            <w:textDirection w:val="lrTb"/>
            <w:noWrap w:val="false"/>
          </w:tcPr>
          <w:p>
            <w:pPr>
              <w:pStyle w:val="98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tcW w:w="1253" w:type="pct"/>
            <w:vAlign w:val="top"/>
            <w:textDirection w:val="lrTb"/>
            <w:noWrap w:val="false"/>
          </w:tcPr>
          <w:p>
            <w:pPr>
              <w:pStyle w:val="98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Всего:</w:t>
            </w:r>
            <w:r>
              <w:rPr>
                <w:rFonts w:ascii="Times New Roman" w:hAnsi="Times New Roman" w:cs="Times New Roman" w:eastAsia="Times New Roman"/>
                <w:sz w:val="24"/>
              </w:rPr>
            </w:r>
          </w:p>
        </w:tc>
        <w:tc>
          <w:tcPr>
            <w:tcW w:w="298" w:type="pct"/>
            <w:vAlign w:val="top"/>
            <w:textDirection w:val="lrTb"/>
            <w:noWrap w:val="false"/>
          </w:tcPr>
          <w:p>
            <w:pPr>
              <w:pStyle w:val="980"/>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Х</w:t>
            </w:r>
            <w:r>
              <w:rPr>
                <w:rFonts w:ascii="Times New Roman" w:hAnsi="Times New Roman" w:cs="Times New Roman" w:eastAsia="Times New Roman"/>
                <w:sz w:val="24"/>
              </w:rPr>
            </w:r>
          </w:p>
        </w:tc>
        <w:tc>
          <w:tcPr>
            <w:tcW w:w="212" w:type="pct"/>
            <w:vAlign w:val="top"/>
            <w:textDirection w:val="lrTb"/>
            <w:noWrap w:val="false"/>
          </w:tcPr>
          <w:p>
            <w:pPr>
              <w:pStyle w:val="980"/>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Х</w:t>
            </w:r>
            <w:r>
              <w:rPr>
                <w:rFonts w:ascii="Times New Roman" w:hAnsi="Times New Roman" w:cs="Times New Roman" w:eastAsia="Times New Roman"/>
                <w:sz w:val="24"/>
              </w:rPr>
            </w:r>
          </w:p>
        </w:tc>
        <w:tc>
          <w:tcPr>
            <w:tcW w:w="191" w:type="pct"/>
            <w:vAlign w:val="top"/>
            <w:textDirection w:val="lrTb"/>
            <w:noWrap w:val="false"/>
          </w:tcPr>
          <w:p>
            <w:pPr>
              <w:pStyle w:val="980"/>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Х</w:t>
            </w:r>
            <w:r>
              <w:rPr>
                <w:rFonts w:ascii="Times New Roman" w:hAnsi="Times New Roman" w:cs="Times New Roman" w:eastAsia="Times New Roman"/>
                <w:sz w:val="24"/>
              </w:rPr>
            </w:r>
          </w:p>
        </w:tc>
        <w:tc>
          <w:tcPr>
            <w:tcW w:w="505" w:type="pct"/>
            <w:vAlign w:val="top"/>
            <w:textDirection w:val="lrTb"/>
            <w:noWrap w:val="false"/>
          </w:tcPr>
          <w:p>
            <w:pPr>
              <w:pStyle w:val="980"/>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Х</w:t>
            </w:r>
            <w:r>
              <w:rPr>
                <w:rFonts w:ascii="Times New Roman" w:hAnsi="Times New Roman" w:cs="Times New Roman" w:eastAsia="Times New Roman"/>
                <w:sz w:val="24"/>
              </w:rPr>
            </w:r>
          </w:p>
        </w:tc>
        <w:tc>
          <w:tcPr>
            <w:tcW w:w="455" w:type="pct"/>
            <w:vAlign w:val="top"/>
            <w:textDirection w:val="lrTb"/>
            <w:noWrap w:val="false"/>
          </w:tcPr>
          <w:p>
            <w:pPr>
              <w:pStyle w:val="980"/>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Х</w:t>
            </w:r>
            <w:r>
              <w:rPr>
                <w:rFonts w:ascii="Times New Roman" w:hAnsi="Times New Roman" w:cs="Times New Roman" w:eastAsia="Times New Roman"/>
                <w:sz w:val="24"/>
              </w:rPr>
            </w:r>
          </w:p>
        </w:tc>
        <w:tc>
          <w:tcPr>
            <w:tcW w:w="518" w:type="pct"/>
            <w:vAlign w:val="top"/>
            <w:textDirection w:val="lrTb"/>
            <w:noWrap w:val="false"/>
          </w:tcPr>
          <w:p>
            <w:pPr>
              <w:pStyle w:val="980"/>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Х</w:t>
            </w:r>
            <w:r>
              <w:rPr>
                <w:rFonts w:ascii="Times New Roman" w:hAnsi="Times New Roman" w:cs="Times New Roman" w:eastAsia="Times New Roman"/>
                <w:sz w:val="24"/>
              </w:rPr>
            </w:r>
          </w:p>
        </w:tc>
        <w:tc>
          <w:tcPr>
            <w:gridSpan w:val="2"/>
            <w:tcW w:w="196" w:type="pct"/>
            <w:vAlign w:val="top"/>
            <w:textDirection w:val="lrTb"/>
            <w:noWrap w:val="false"/>
          </w:tcPr>
          <w:p>
            <w:pPr>
              <w:pStyle w:val="980"/>
              <w:jc w:val="center"/>
              <w:spacing w:lineRule="auto" w:line="276" w:after="0"/>
              <w:rPr>
                <w:rFonts w:ascii="Times New Roman" w:hAnsi="Times New Roman" w:cs="Times New Roman" w:eastAsia="Times New Roman"/>
                <w:b/>
                <w:i/>
                <w:sz w:val="24"/>
                <w:vertAlign w:val="superscript"/>
              </w:rPr>
            </w:pPr>
            <w:r>
              <w:rPr>
                <w:rFonts w:ascii="Times New Roman" w:hAnsi="Times New Roman" w:cs="Times New Roman" w:eastAsia="Times New Roman"/>
                <w:b/>
                <w:i/>
                <w:sz w:val="24"/>
              </w:rPr>
              <w:t xml:space="preserve">Х</w:t>
            </w:r>
            <w:r>
              <w:rPr>
                <w:rFonts w:ascii="Times New Roman" w:hAnsi="Times New Roman" w:cs="Times New Roman" w:eastAsia="Times New Roman"/>
                <w:b/>
                <w:i/>
                <w:sz w:val="24"/>
                <w:vertAlign w:val="superscript"/>
              </w:rPr>
            </w:r>
            <w:r>
              <w:rPr>
                <w:rFonts w:ascii="Times New Roman" w:hAnsi="Times New Roman" w:cs="Times New Roman" w:eastAsia="Times New Roman"/>
                <w:sz w:val="24"/>
              </w:rPr>
            </w:r>
          </w:p>
        </w:tc>
        <w:tc>
          <w:tcPr>
            <w:gridSpan w:val="2"/>
            <w:tcW w:w="287" w:type="pct"/>
            <w:vAlign w:val="top"/>
            <w:textDirection w:val="lrTb"/>
            <w:noWrap w:val="false"/>
          </w:tcPr>
          <w:p>
            <w:pPr>
              <w:pStyle w:val="980"/>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Х</w:t>
            </w:r>
            <w:r>
              <w:rPr>
                <w:rFonts w:ascii="Times New Roman" w:hAnsi="Times New Roman" w:cs="Times New Roman" w:eastAsia="Times New Roman"/>
                <w:sz w:val="24"/>
              </w:rPr>
            </w:r>
          </w:p>
        </w:tc>
        <w:tc>
          <w:tcPr>
            <w:tcW w:w="586" w:type="pct"/>
            <w:vAlign w:val="top"/>
            <w:textDirection w:val="lrTb"/>
            <w:noWrap w:val="false"/>
          </w:tcPr>
          <w:p>
            <w:pPr>
              <w:pStyle w:val="980"/>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Х</w:t>
            </w:r>
            <w:r>
              <w:rPr>
                <w:rFonts w:ascii="Times New Roman" w:hAnsi="Times New Roman" w:cs="Times New Roman" w:eastAsia="Times New Roman"/>
                <w:sz w:val="24"/>
              </w:rPr>
            </w:r>
          </w:p>
        </w:tc>
      </w:tr>
    </w:tbl>
    <w:p>
      <w:pPr>
        <w:pStyle w:val="980"/>
        <w:ind w:left="851"/>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highlight w:val="none"/>
        </w:rPr>
      </w:r>
      <w:r>
        <w:rPr>
          <w:rFonts w:ascii="Times New Roman" w:hAnsi="Times New Roman" w:cs="Times New Roman" w:eastAsia="Times New Roman"/>
          <w:b/>
          <w:sz w:val="24"/>
          <w:szCs w:val="24"/>
          <w:highlight w:val="none"/>
        </w:rPr>
      </w:r>
    </w:p>
    <w:p>
      <w:pPr>
        <w:pStyle w:val="980"/>
        <w:ind w:left="851"/>
        <w:spacing w:lineRule="auto" w:line="276"/>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r>
      <w:r>
        <w:rPr>
          <w:rFonts w:ascii="Times New Roman" w:hAnsi="Times New Roman" w:cs="Times New Roman" w:eastAsia="Times New Roman"/>
          <w:b/>
          <w:sz w:val="24"/>
          <w:szCs w:val="24"/>
          <w:highlight w:val="none"/>
        </w:rPr>
      </w:r>
    </w:p>
    <w:p>
      <w:pPr>
        <w:pStyle w:val="980"/>
        <w:ind w:left="851"/>
        <w:spacing w:lineRule="auto" w:line="276"/>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r>
      <w:r>
        <w:rPr>
          <w:rFonts w:ascii="Times New Roman" w:hAnsi="Times New Roman" w:cs="Times New Roman" w:eastAsia="Times New Roman"/>
          <w:b/>
          <w:sz w:val="24"/>
          <w:szCs w:val="24"/>
          <w:highlight w:val="none"/>
        </w:rPr>
      </w:r>
    </w:p>
    <w:p>
      <w:pPr>
        <w:pStyle w:val="980"/>
        <w:ind w:left="851"/>
        <w:spacing w:lineRule="auto" w:line="276"/>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highlight w:val="none"/>
        </w:rPr>
      </w:r>
      <w:r>
        <w:rPr>
          <w:rFonts w:ascii="Times New Roman" w:hAnsi="Times New Roman" w:cs="Times New Roman" w:eastAsia="Times New Roman"/>
          <w:b/>
          <w:sz w:val="24"/>
          <w:szCs w:val="24"/>
          <w:highlight w:val="none"/>
        </w:rPr>
      </w:r>
    </w:p>
    <w:p>
      <w:pPr>
        <w:pStyle w:val="980"/>
        <w:ind w:left="851"/>
        <w:spacing w:lineRule="auto" w:line="276"/>
        <w:rPr>
          <w:rFonts w:ascii="Times New Roman" w:hAnsi="Times New Roman" w:cs="Times New Roman" w:eastAsia="Times New Roman"/>
          <w:b/>
          <w:sz w:val="24"/>
          <w:szCs w:val="24"/>
          <w:highlight w:val="none"/>
        </w:rPr>
      </w:pPr>
      <w:r>
        <w:rPr>
          <w:rFonts w:ascii="Times New Roman" w:hAnsi="Times New Roman" w:cs="Times New Roman" w:eastAsia="Times New Roman"/>
          <w:b/>
          <w:sz w:val="24"/>
          <w:szCs w:val="24"/>
        </w:rPr>
        <w:t xml:space="preserve">2.2. Тематический план и содержание профессионального модуля (ПМ)</w:t>
      </w:r>
      <w:r>
        <w:rPr>
          <w:rFonts w:ascii="Times New Roman" w:hAnsi="Times New Roman" w:cs="Times New Roman" w:eastAsia="Times New Roman"/>
          <w:sz w:val="24"/>
        </w:rPr>
      </w:r>
    </w:p>
    <w:tbl>
      <w:tblPr>
        <w:tblW w:w="5255"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2369"/>
        <w:gridCol w:w="8806"/>
        <w:gridCol w:w="1955"/>
        <w:gridCol w:w="1265"/>
        <w:gridCol w:w="1296"/>
      </w:tblGrid>
      <w:tr>
        <w:trPr>
          <w:trHeight w:val="1204"/>
        </w:trPr>
        <w:tc>
          <w:tcPr>
            <w:tcW w:w="755" w:type="pct"/>
            <w:vAlign w:val="top"/>
            <w:textDirection w:val="lrTb"/>
            <w:noWrap w:val="false"/>
          </w:tcPr>
          <w:p>
            <w:pPr>
              <w:pStyle w:val="980"/>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Наименование разделов и тем профессионального модуля (ПМ), междисц</w:t>
            </w:r>
            <w:r>
              <w:rPr>
                <w:rFonts w:ascii="Times New Roman" w:hAnsi="Times New Roman" w:cs="Times New Roman" w:eastAsia="Times New Roman"/>
                <w:b/>
                <w:bCs/>
                <w:sz w:val="24"/>
              </w:rPr>
              <w:t xml:space="preserve">и</w:t>
            </w:r>
            <w:r>
              <w:rPr>
                <w:rFonts w:ascii="Times New Roman" w:hAnsi="Times New Roman" w:cs="Times New Roman" w:eastAsia="Times New Roman"/>
                <w:b/>
                <w:bCs/>
                <w:sz w:val="24"/>
              </w:rPr>
              <w:t xml:space="preserve">плинарных курсов (МДК)</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806" w:type="pct"/>
            <w:vAlign w:val="center"/>
            <w:textDirection w:val="lrTb"/>
            <w:noWrap w:val="false"/>
          </w:tcPr>
          <w:p>
            <w:pPr>
              <w:pStyle w:val="980"/>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Содержание учебного материала,</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bCs/>
                <w:sz w:val="24"/>
              </w:rPr>
              <w:t xml:space="preserve">лабораторные работы и практические занятия, самостоятельная учебная работа обучающихся, курсовая работа (проект) </w:t>
            </w:r>
            <w:r>
              <w:rPr>
                <w:rFonts w:ascii="Times New Roman" w:hAnsi="Times New Roman" w:cs="Times New Roman" w:eastAsia="Times New Roman"/>
                <w:bCs/>
                <w:i/>
                <w:sz w:val="24"/>
              </w:rPr>
              <w:t xml:space="preserve">(если предусмотрены)</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Объем, акад. ч / в том числе в форме пра</w:t>
            </w:r>
            <w:r>
              <w:rPr>
                <w:rFonts w:ascii="Times New Roman" w:hAnsi="Times New Roman" w:cs="Times New Roman" w:eastAsia="Times New Roman"/>
                <w:b/>
                <w:bCs/>
                <w:sz w:val="24"/>
              </w:rPr>
              <w:t xml:space="preserve">к</w:t>
            </w:r>
            <w:r>
              <w:rPr>
                <w:rFonts w:ascii="Times New Roman" w:hAnsi="Times New Roman" w:cs="Times New Roman" w:eastAsia="Times New Roman"/>
                <w:b/>
                <w:bCs/>
                <w:sz w:val="24"/>
              </w:rPr>
              <w:t xml:space="preserve">тической подготовки, акад ч</w:t>
            </w:r>
            <w:r>
              <w:rPr>
                <w:rFonts w:ascii="Times New Roman" w:hAnsi="Times New Roman" w:cs="Times New Roman" w:eastAsia="Times New Roman"/>
                <w:sz w:val="24"/>
              </w:rPr>
            </w:r>
          </w:p>
        </w:tc>
        <w:tc>
          <w:tcPr>
            <w:tcW w:w="403" w:type="pct"/>
            <w:vAlign w:val="top"/>
            <w:textDirection w:val="lrTb"/>
            <w:noWrap w:val="false"/>
          </w:tcPr>
          <w:p>
            <w:pPr>
              <w:pStyle w:val="980"/>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lang w:eastAsia="en-US"/>
              </w:rPr>
              <w:t xml:space="preserve">Код ПК, ОК</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13" w:type="pct"/>
            <w:vAlign w:val="top"/>
            <w:textDirection w:val="lrTb"/>
            <w:noWrap w:val="false"/>
          </w:tcPr>
          <w:p>
            <w:pPr>
              <w:pStyle w:val="980"/>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lang w:eastAsia="en-US"/>
              </w:rPr>
              <w:t xml:space="preserve">Код </w:t>
            </w:r>
            <w:r>
              <w:rPr>
                <w:rFonts w:ascii="Times New Roman" w:hAnsi="Times New Roman" w:cs="Times New Roman" w:eastAsia="Times New Roman"/>
                <w:b/>
                <w:bCs/>
                <w:sz w:val="24"/>
                <w:lang w:eastAsia="en-US"/>
              </w:rPr>
              <w:t xml:space="preserve">Н</w:t>
            </w:r>
            <w:r>
              <w:rPr>
                <w:rFonts w:ascii="Times New Roman" w:hAnsi="Times New Roman" w:cs="Times New Roman" w:eastAsia="Times New Roman"/>
                <w:b/>
                <w:bCs/>
                <w:sz w:val="24"/>
                <w:lang w:eastAsia="en-US"/>
              </w:rPr>
              <w:t xml:space="preserve">/У/З</w:t>
            </w:r>
            <w:r>
              <w:rPr>
                <w:rFonts w:ascii="Times New Roman" w:hAnsi="Times New Roman" w:cs="Times New Roman" w:eastAsia="Times New Roman"/>
                <w:b/>
                <w:bCs/>
                <w:sz w:val="24"/>
              </w:rPr>
            </w:r>
            <w:r>
              <w:rPr>
                <w:rFonts w:ascii="Times New Roman" w:hAnsi="Times New Roman" w:cs="Times New Roman" w:eastAsia="Times New Roman"/>
                <w:sz w:val="24"/>
              </w:rPr>
            </w:r>
          </w:p>
        </w:tc>
      </w:tr>
      <w:tr>
        <w:trPr/>
        <w:tc>
          <w:tcPr>
            <w:tcW w:w="755" w:type="pct"/>
            <w:vAlign w:val="top"/>
            <w:textDirection w:val="lrTb"/>
            <w:noWrap w:val="false"/>
          </w:tcPr>
          <w:p>
            <w:pPr>
              <w:pStyle w:val="980"/>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1</w:t>
            </w:r>
            <w:r>
              <w:rPr>
                <w:rFonts w:ascii="Times New Roman" w:hAnsi="Times New Roman" w:cs="Times New Roman" w:eastAsia="Times New Roman"/>
                <w:sz w:val="24"/>
              </w:rPr>
            </w:r>
          </w:p>
        </w:tc>
        <w:tc>
          <w:tcPr>
            <w:tcW w:w="2806" w:type="pct"/>
            <w:vAlign w:val="top"/>
            <w:textDirection w:val="lrTb"/>
            <w:noWrap w:val="false"/>
          </w:tcPr>
          <w:p>
            <w:pPr>
              <w:pStyle w:val="980"/>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3</w:t>
            </w:r>
            <w:r>
              <w:rPr>
                <w:rFonts w:ascii="Times New Roman" w:hAnsi="Times New Roman" w:cs="Times New Roman" w:eastAsia="Times New Roman"/>
                <w:sz w:val="24"/>
              </w:rPr>
            </w:r>
          </w:p>
        </w:tc>
        <w:tc>
          <w:tcPr>
            <w:tcW w:w="403" w:type="pct"/>
            <w:vAlign w:val="top"/>
            <w:textDirection w:val="lrTb"/>
            <w:noWrap w:val="false"/>
          </w:tcPr>
          <w:p>
            <w:pPr>
              <w:pStyle w:val="980"/>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4</w:t>
            </w:r>
            <w:r>
              <w:rPr>
                <w:rFonts w:ascii="Times New Roman" w:hAnsi="Times New Roman" w:cs="Times New Roman" w:eastAsia="Times New Roman"/>
                <w:sz w:val="24"/>
              </w:rPr>
            </w:r>
          </w:p>
        </w:tc>
        <w:tc>
          <w:tcPr>
            <w:tcW w:w="413" w:type="pct"/>
            <w:vAlign w:val="top"/>
            <w:textDirection w:val="lrTb"/>
            <w:noWrap w:val="false"/>
          </w:tcPr>
          <w:p>
            <w:pPr>
              <w:pStyle w:val="980"/>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5</w:t>
            </w:r>
            <w:r>
              <w:rPr>
                <w:rFonts w:ascii="Times New Roman" w:hAnsi="Times New Roman" w:cs="Times New Roman" w:eastAsia="Times New Roman"/>
                <w:sz w:val="24"/>
              </w:rPr>
            </w:r>
          </w:p>
        </w:tc>
      </w:tr>
      <w:tr>
        <w:trPr>
          <w:trHeight w:val="417"/>
        </w:trPr>
        <w:tc>
          <w:tcPr>
            <w:gridSpan w:val="5"/>
            <w:tcW w:w="5000" w:type="pct"/>
            <w:vAlign w:val="top"/>
            <w:textDirection w:val="lrTb"/>
            <w:noWrap w:val="false"/>
          </w:tcPr>
          <w:p>
            <w:pPr>
              <w:pStyle w:val="980"/>
              <w:spacing w:lineRule="auto" w:line="276" w:after="0"/>
              <w:rPr>
                <w:rFonts w:ascii="Times New Roman" w:hAnsi="Times New Roman" w:cs="Times New Roman" w:eastAsia="Times New Roman"/>
                <w:i/>
                <w:sz w:val="24"/>
              </w:rPr>
            </w:pPr>
            <w:r>
              <w:rPr>
                <w:rFonts w:ascii="Times New Roman" w:hAnsi="Times New Roman" w:cs="Times New Roman" w:eastAsia="Times New Roman"/>
                <w:b/>
                <w:bCs/>
                <w:sz w:val="24"/>
              </w:rPr>
              <w:t xml:space="preserve">Раздел 1. </w:t>
            </w:r>
            <w:r>
              <w:rPr>
                <w:rFonts w:ascii="Times New Roman" w:hAnsi="Times New Roman" w:cs="Times New Roman" w:eastAsia="Times New Roman"/>
                <w:i/>
                <w:sz w:val="24"/>
              </w:rPr>
            </w:r>
            <w:r>
              <w:rPr>
                <w:rFonts w:ascii="Times New Roman" w:hAnsi="Times New Roman" w:cs="Times New Roman" w:eastAsia="Times New Roman"/>
                <w:sz w:val="24"/>
              </w:rPr>
            </w:r>
          </w:p>
        </w:tc>
      </w:tr>
      <w:tr>
        <w:trPr>
          <w:trHeight w:val="557"/>
        </w:trPr>
        <w:tc>
          <w:tcPr>
            <w:gridSpan w:val="2"/>
            <w:tcW w:w="3561" w:type="pct"/>
            <w:vAlign w:val="top"/>
            <w:textDirection w:val="lrTb"/>
            <w:noWrap w:val="false"/>
          </w:tcPr>
          <w:p>
            <w:pPr>
              <w:pStyle w:val="980"/>
              <w:spacing w:lineRule="auto" w:line="276" w:after="0"/>
              <w:rPr>
                <w:rFonts w:ascii="Times New Roman" w:hAnsi="Times New Roman" w:cs="Times New Roman" w:eastAsia="Times New Roman"/>
                <w:i/>
                <w:sz w:val="24"/>
              </w:rPr>
            </w:pPr>
            <w:r>
              <w:rPr>
                <w:rFonts w:ascii="Times New Roman" w:hAnsi="Times New Roman" w:cs="Times New Roman" w:eastAsia="Times New Roman"/>
                <w:bCs/>
                <w:sz w:val="24"/>
              </w:rPr>
              <w:t xml:space="preserve">МДК 01.01</w:t>
            </w:r>
            <w:r>
              <w:rPr>
                <w:rFonts w:ascii="Times New Roman" w:hAnsi="Times New Roman" w:cs="Times New Roman" w:eastAsia="Times New Roman"/>
                <w:sz w:val="24"/>
              </w:rPr>
              <w:t xml:space="preserve"> </w:t>
            </w:r>
            <w:r>
              <w:rPr>
                <w:rFonts w:ascii="Times New Roman" w:hAnsi="Times New Roman" w:cs="Times New Roman" w:eastAsia="Times New Roman"/>
                <w:bCs/>
                <w:sz w:val="24"/>
              </w:rPr>
              <w:t xml:space="preserve">Сдача- приемка сырья и расходных материалов для производства молочной продукции</w:t>
            </w:r>
            <w:r>
              <w:rPr>
                <w:rFonts w:ascii="Times New Roman" w:hAnsi="Times New Roman" w:cs="Times New Roman" w:eastAsia="Times New Roman"/>
                <w:i/>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114</w:t>
            </w:r>
            <w:r>
              <w:rPr>
                <w:rFonts w:ascii="Times New Roman" w:hAnsi="Times New Roman" w:cs="Times New Roman" w:eastAsia="Times New Roman"/>
                <w:b/>
                <w:sz w:val="24"/>
              </w:rPr>
            </w:r>
            <w:r>
              <w:rPr>
                <w:rFonts w:ascii="Times New Roman" w:hAnsi="Times New Roman" w:cs="Times New Roman" w:eastAsia="Times New Roman"/>
                <w:sz w:val="24"/>
              </w:rPr>
            </w:r>
          </w:p>
        </w:tc>
        <w:tc>
          <w:tcPr>
            <w:tcW w:w="403" w:type="pct"/>
            <w:vAlign w:val="top"/>
            <w:textDirection w:val="lrTb"/>
            <w:noWrap w:val="false"/>
          </w:tcPr>
          <w:p>
            <w:pPr>
              <w:pStyle w:val="980"/>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tcW w:w="413" w:type="pct"/>
            <w:vAlign w:val="top"/>
            <w:textDirection w:val="lrTb"/>
            <w:noWrap w:val="false"/>
          </w:tcPr>
          <w:p>
            <w:pPr>
              <w:pStyle w:val="980"/>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r>
      <w:tr>
        <w:trPr>
          <w:cantSplit/>
          <w:trHeight w:val="419"/>
        </w:trPr>
        <w:tc>
          <w:tcPr>
            <w:tcW w:w="755" w:type="pct"/>
            <w:vAlign w:val="top"/>
            <w:vMerge w:val="restart"/>
            <w:textDirection w:val="lrTb"/>
            <w:noWrap w:val="false"/>
          </w:tcPr>
          <w:p>
            <w:pPr>
              <w:pStyle w:val="980"/>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1.1</w:t>
            </w:r>
            <w:r>
              <w:rPr>
                <w:rFonts w:ascii="Times New Roman" w:hAnsi="Times New Roman" w:cs="Times New Roman" w:eastAsia="Times New Roman"/>
                <w:b/>
                <w:bCs/>
                <w:sz w:val="24"/>
              </w:rPr>
              <w:t xml:space="preserve"> История, </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состояние и перспективы </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развития молочной отрасли</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6" w:type="pct"/>
            <w:vAlign w:val="top"/>
            <w:textDirection w:val="lrTb"/>
            <w:noWrap w:val="false"/>
          </w:tcPr>
          <w:p>
            <w:pPr>
              <w:pStyle w:val="980"/>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Содержание</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4</w:t>
            </w:r>
            <w:r>
              <w:rPr>
                <w:rFonts w:ascii="Times New Roman" w:hAnsi="Times New Roman" w:cs="Times New Roman" w:eastAsia="Times New Roman"/>
                <w:b/>
                <w:sz w:val="24"/>
              </w:rPr>
            </w:r>
            <w:r>
              <w:rPr>
                <w:rFonts w:ascii="Times New Roman" w:hAnsi="Times New Roman" w:cs="Times New Roman" w:eastAsia="Times New Roman"/>
                <w:sz w:val="24"/>
              </w:rPr>
            </w:r>
          </w:p>
        </w:tc>
        <w:tc>
          <w:tcPr>
            <w:tcW w:w="403" w:type="pct"/>
            <w:vAlign w:val="top"/>
            <w:textDirection w:val="lrTb"/>
            <w:noWrap w:val="false"/>
          </w:tcPr>
          <w:p>
            <w:pPr>
              <w:pStyle w:val="980"/>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tcW w:w="413" w:type="pct"/>
            <w:vAlign w:val="top"/>
            <w:textDirection w:val="lrTb"/>
            <w:noWrap w:val="false"/>
          </w:tcPr>
          <w:p>
            <w:pPr>
              <w:pStyle w:val="980"/>
              <w:jc w:val="both"/>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r>
      <w:tr>
        <w:trPr>
          <w:cantSplit/>
          <w:trHeight w:val="411"/>
        </w:trPr>
        <w:tc>
          <w:tcPr>
            <w:tcW w:w="755" w:type="pct"/>
            <w:vAlign w:val="top"/>
            <w:vMerge w:val="continue"/>
            <w:textDirection w:val="lrTb"/>
            <w:noWrap w:val="false"/>
          </w:tcPr>
          <w:p>
            <w:pPr>
              <w:pStyle w:val="980"/>
              <w:spacing w:lineRule="auto" w:line="240" w:after="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rPr>
              <w:t xml:space="preserve">1.Значение молочного скотоводства в отрасли животноводства нашей страны (История </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rPr>
              <w:t xml:space="preserve">развития молочного скотоводства в России, современное молочное скотоводство)</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restart"/>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lang w:eastAsia="zh-CN"/>
              </w:rPr>
              <w:t xml:space="preserve">ПК1.1.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02</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03</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04</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05</w:t>
            </w:r>
            <w:r>
              <w:rPr>
                <w:rFonts w:ascii="Times New Roman" w:hAnsi="Times New Roman" w:cs="Times New Roman" w:eastAsia="Times New Roman"/>
                <w:iCs/>
                <w:sz w:val="24"/>
                <w:lang w:eastAsia="en-US"/>
              </w:rPr>
            </w:r>
            <w:r>
              <w:rPr>
                <w:rFonts w:ascii="Times New Roman" w:hAnsi="Times New Roman" w:cs="Times New Roman" w:eastAsia="Times New Roman"/>
                <w:sz w:val="24"/>
              </w:rPr>
            </w:r>
          </w:p>
        </w:tc>
        <w:tc>
          <w:tcPr>
            <w:tcW w:w="413" w:type="pct"/>
            <w:vAlign w:val="top"/>
            <w:vMerge w:val="restart"/>
            <w:textDirection w:val="lrTb"/>
            <w:noWrap w:val="false"/>
          </w:tcPr>
          <w:p>
            <w:pPr>
              <w:pStyle w:val="980"/>
              <w:jc w:val="both"/>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Н 1.1.01</w:t>
            </w:r>
            <w:r>
              <w:rPr>
                <w:rFonts w:ascii="Times New Roman" w:hAnsi="Times New Roman" w:cs="Times New Roman" w:eastAsia="Times New Roman"/>
                <w:bCs/>
                <w:sz w:val="24"/>
                <w:lang w:eastAsia="en-US"/>
              </w:rPr>
              <w:t xml:space="preserve"> </w:t>
            </w:r>
            <w:r>
              <w:rPr>
                <w:rFonts w:ascii="Times New Roman" w:hAnsi="Times New Roman" w:cs="Times New Roman" w:eastAsia="Times New Roman"/>
                <w:bCs/>
                <w:sz w:val="24"/>
                <w:lang w:eastAsia="en-US"/>
              </w:rPr>
            </w:r>
            <w:r>
              <w:rPr>
                <w:rFonts w:ascii="Times New Roman" w:hAnsi="Times New Roman" w:cs="Times New Roman" w:eastAsia="Times New Roman"/>
                <w:sz w:val="24"/>
              </w:rPr>
            </w:r>
          </w:p>
          <w:p>
            <w:pPr>
              <w:pStyle w:val="980"/>
              <w:jc w:val="both"/>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У 1.1.01 </w:t>
            </w:r>
            <w:r>
              <w:rPr>
                <w:rFonts w:ascii="Times New Roman" w:hAnsi="Times New Roman" w:cs="Times New Roman" w:eastAsia="Times New Roman"/>
                <w:sz w:val="24"/>
              </w:rPr>
            </w:r>
          </w:p>
          <w:p>
            <w:pPr>
              <w:pStyle w:val="980"/>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bCs/>
                <w:sz w:val="24"/>
                <w:lang w:eastAsia="en-US"/>
              </w:rPr>
              <w:t xml:space="preserve">З 1.1.01</w:t>
            </w: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Height w:val="1025"/>
        </w:trPr>
        <w:tc>
          <w:tcPr>
            <w:tcW w:w="755" w:type="pct"/>
            <w:vAlign w:val="top"/>
            <w:vMerge w:val="continue"/>
            <w:textDirection w:val="lrTb"/>
            <w:noWrap w:val="false"/>
          </w:tcPr>
          <w:p>
            <w:pPr>
              <w:pStyle w:val="980"/>
              <w:spacing w:lineRule="auto" w:line="240" w:after="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2.Породы коров молочного направления (понятие о породе, классификация пород </w:t>
            </w:r>
            <w:r>
              <w:rPr>
                <w:rFonts w:ascii="Times New Roman" w:hAnsi="Times New Roman" w:cs="Times New Roman" w:eastAsia="Times New Roman"/>
                <w:sz w:val="24"/>
              </w:rPr>
            </w:r>
          </w:p>
          <w:p>
            <w:pPr>
              <w:pStyle w:val="98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крупного рогатого скота, породы коров разного направления продуктивности)</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spacing w:lineRule="auto" w:line="240" w:after="0"/>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jc w:val="both"/>
              <w:spacing w:lineRule="auto" w:line="240" w:after="0"/>
              <w:rPr>
                <w:rFonts w:ascii="Times New Roman" w:hAnsi="Times New Roman"/>
                <w:i/>
              </w:rPr>
            </w:pPr>
            <w:r>
              <w:rPr>
                <w:rFonts w:ascii="Times New Roman" w:hAnsi="Times New Roman"/>
                <w:i/>
              </w:rPr>
            </w:r>
            <w:r/>
          </w:p>
        </w:tc>
      </w:tr>
      <w:tr>
        <w:trPr>
          <w:cantSplit/>
          <w:trHeight w:val="373"/>
        </w:trPr>
        <w:tc>
          <w:tcPr>
            <w:tcW w:w="755" w:type="pct"/>
            <w:vAlign w:val="top"/>
            <w:vMerge w:val="restart"/>
            <w:textDirection w:val="lrTb"/>
            <w:noWrap w:val="false"/>
          </w:tcPr>
          <w:p>
            <w:pPr>
              <w:pStyle w:val="1121"/>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1.2</w:t>
            </w:r>
            <w:r>
              <w:rPr>
                <w:rFonts w:ascii="Times New Roman" w:hAnsi="Times New Roman" w:cs="Times New Roman" w:eastAsia="Times New Roman"/>
                <w:b/>
                <w:sz w:val="24"/>
              </w:rPr>
              <w:t xml:space="preserve"> Молоко как сырье для молочной </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промышленности</w:t>
            </w:r>
            <w:r>
              <w:rPr>
                <w:rFonts w:ascii="Times New Roman" w:hAnsi="Times New Roman" w:cs="Times New Roman" w:eastAsia="Times New Roman"/>
                <w:sz w:val="24"/>
              </w:rPr>
            </w:r>
          </w:p>
        </w:tc>
        <w:tc>
          <w:tcPr>
            <w:tcW w:w="2806" w:type="pct"/>
            <w:vAlign w:val="top"/>
            <w:textDirection w:val="lrTb"/>
            <w:noWrap w:val="false"/>
          </w:tcPr>
          <w:p>
            <w:pPr>
              <w:pStyle w:val="980"/>
              <w:ind w:left="33"/>
              <w:jc w:val="both"/>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Содержание</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6</w:t>
            </w:r>
            <w:r>
              <w:rPr>
                <w:rFonts w:ascii="Times New Roman" w:hAnsi="Times New Roman" w:cs="Times New Roman" w:eastAsia="Times New Roman"/>
                <w:b/>
                <w:sz w:val="24"/>
              </w:rPr>
            </w:r>
            <w:r>
              <w:rPr>
                <w:rFonts w:ascii="Times New Roman" w:hAnsi="Times New Roman" w:cs="Times New Roman" w:eastAsia="Times New Roman"/>
                <w:sz w:val="24"/>
              </w:rPr>
            </w:r>
          </w:p>
        </w:tc>
        <w:tc>
          <w:tcPr>
            <w:tcW w:w="40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textDirection w:val="lrTb"/>
            <w:noWrap w:val="false"/>
          </w:tcPr>
          <w:p>
            <w:pPr>
              <w:pStyle w:val="980"/>
              <w:jc w:val="both"/>
              <w:spacing w:lineRule="auto" w:line="276"/>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r>
      <w:tr>
        <w:trPr>
          <w:cantSplit/>
          <w:trHeight w:val="271"/>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w:t>
            </w:r>
            <w:r>
              <w:rPr>
                <w:rFonts w:ascii="Times New Roman" w:hAnsi="Times New Roman" w:cs="Times New Roman" w:eastAsia="Times New Roman"/>
                <w:sz w:val="24"/>
              </w:rPr>
              <w:t xml:space="preserve">Значение молока в питании человека (молоко разных видов животных, продукция из </w:t>
            </w:r>
            <w:r>
              <w:rPr>
                <w:rFonts w:ascii="Times New Roman" w:hAnsi="Times New Roman" w:cs="Times New Roman" w:eastAsia="Times New Roman"/>
                <w:sz w:val="24"/>
              </w:rPr>
            </w:r>
          </w:p>
          <w:p>
            <w:pPr>
              <w:pStyle w:val="980"/>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молока)</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restart"/>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lang w:eastAsia="zh-CN"/>
              </w:rPr>
              <w:t xml:space="preserve">ПК1.1.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02</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03</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04</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05</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tcW w:w="413" w:type="pct"/>
            <w:vAlign w:val="top"/>
            <w:vMerge w:val="restart"/>
            <w:textDirection w:val="lrTb"/>
            <w:noWrap w:val="false"/>
          </w:tcPr>
          <w:p>
            <w:pPr>
              <w:pStyle w:val="980"/>
              <w:jc w:val="both"/>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Н 1.1.01 </w:t>
            </w:r>
            <w:r>
              <w:rPr>
                <w:rFonts w:ascii="Times New Roman" w:hAnsi="Times New Roman" w:cs="Times New Roman" w:eastAsia="Times New Roman"/>
                <w:sz w:val="24"/>
              </w:rPr>
            </w:r>
          </w:p>
          <w:p>
            <w:pPr>
              <w:pStyle w:val="980"/>
              <w:jc w:val="both"/>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У 1.1.01 </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i/>
                <w:sz w:val="24"/>
              </w:rPr>
            </w:pPr>
            <w:r>
              <w:rPr>
                <w:rFonts w:ascii="Times New Roman" w:hAnsi="Times New Roman" w:cs="Times New Roman" w:eastAsia="Times New Roman"/>
                <w:bCs/>
                <w:sz w:val="24"/>
                <w:lang w:eastAsia="en-US"/>
              </w:rPr>
              <w:t xml:space="preserve">З 1.1.01</w:t>
            </w:r>
            <w:r>
              <w:rPr>
                <w:rFonts w:ascii="Times New Roman" w:hAnsi="Times New Roman" w:cs="Times New Roman" w:eastAsia="Times New Roman"/>
                <w:i/>
                <w:sz w:val="24"/>
              </w:rPr>
            </w:r>
            <w:r>
              <w:rPr>
                <w:rFonts w:ascii="Times New Roman" w:hAnsi="Times New Roman" w:cs="Times New Roman" w:eastAsia="Times New Roman"/>
                <w:sz w:val="24"/>
              </w:rPr>
            </w:r>
          </w:p>
        </w:tc>
      </w:tr>
      <w:tr>
        <w:trPr>
          <w:cantSplit/>
          <w:trHeight w:val="375"/>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jc w:val="both"/>
              <w:spacing w:lineRule="auto" w:line="276"/>
              <w:rPr>
                <w:rFonts w:ascii="Times New Roman" w:hAnsi="Times New Roman" w:cs="Times New Roman" w:eastAsia="Times New Roman"/>
                <w:sz w:val="24"/>
              </w:rPr>
            </w:pPr>
            <w:r>
              <w:rPr>
                <w:rFonts w:ascii="Times New Roman" w:hAnsi="Times New Roman" w:cs="Times New Roman" w:eastAsia="Times New Roman"/>
                <w:bCs/>
                <w:sz w:val="24"/>
              </w:rPr>
              <w:t xml:space="preserve">2.</w:t>
            </w:r>
            <w:r>
              <w:rPr>
                <w:rFonts w:ascii="Times New Roman" w:hAnsi="Times New Roman" w:cs="Times New Roman" w:eastAsia="Times New Roman"/>
                <w:bCs/>
                <w:sz w:val="24"/>
              </w:rPr>
              <w:t xml:space="preserve">Учёт молочной продуктивности коров (суточный, месячный, годовой удой молока)</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spacing w:lineRule="auto" w:line="240" w:after="0"/>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jc w:val="both"/>
              <w:rPr>
                <w:rFonts w:ascii="Times New Roman" w:hAnsi="Times New Roman"/>
                <w:i/>
              </w:rPr>
            </w:pPr>
            <w:r>
              <w:rPr>
                <w:rFonts w:ascii="Times New Roman" w:hAnsi="Times New Roman"/>
                <w:i/>
              </w:rPr>
            </w:r>
            <w:r/>
          </w:p>
        </w:tc>
      </w:tr>
      <w:tr>
        <w:trPr>
          <w:cantSplit/>
          <w:trHeight w:val="426"/>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jc w:val="both"/>
              <w:spacing w:lineRule="auto" w:line="276"/>
              <w:rPr>
                <w:rFonts w:ascii="Times New Roman" w:hAnsi="Times New Roman" w:cs="Times New Roman" w:eastAsia="Times New Roman"/>
                <w:bCs/>
                <w:color w:val="000000"/>
                <w:sz w:val="24"/>
              </w:rPr>
            </w:pPr>
            <w:r>
              <w:rPr>
                <w:rFonts w:ascii="Times New Roman" w:hAnsi="Times New Roman" w:cs="Times New Roman" w:eastAsia="Times New Roman"/>
                <w:bCs/>
                <w:color w:val="000000"/>
                <w:sz w:val="24"/>
              </w:rPr>
              <w:t xml:space="preserve">3.</w:t>
            </w:r>
            <w:r>
              <w:rPr>
                <w:rFonts w:ascii="Times New Roman" w:hAnsi="Times New Roman" w:cs="Times New Roman" w:eastAsia="Times New Roman"/>
                <w:bCs/>
                <w:color w:val="000000"/>
                <w:sz w:val="24"/>
              </w:rPr>
              <w:t xml:space="preserve">Ассортимент молочных продуктов (кисломолочные продукты, напитки, сливки, </w:t>
            </w:r>
            <w:r>
              <w:rPr>
                <w:rFonts w:ascii="Times New Roman" w:hAnsi="Times New Roman" w:cs="Times New Roman" w:eastAsia="Times New Roman"/>
                <w:sz w:val="24"/>
              </w:rPr>
            </w:r>
          </w:p>
          <w:p>
            <w:pPr>
              <w:pStyle w:val="980"/>
              <w:jc w:val="both"/>
              <w:spacing w:lineRule="auto" w:line="276"/>
              <w:rPr>
                <w:rFonts w:ascii="Times New Roman" w:hAnsi="Times New Roman" w:cs="Times New Roman" w:eastAsia="Times New Roman"/>
                <w:sz w:val="24"/>
              </w:rPr>
            </w:pPr>
            <w:r>
              <w:rPr>
                <w:rFonts w:ascii="Times New Roman" w:hAnsi="Times New Roman" w:cs="Times New Roman" w:eastAsia="Times New Roman"/>
                <w:bCs/>
                <w:color w:val="000000"/>
                <w:sz w:val="24"/>
              </w:rPr>
              <w:t xml:space="preserve">сметана)</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spacing w:lineRule="auto" w:line="240" w:after="0"/>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jc w:val="both"/>
              <w:rPr>
                <w:rFonts w:ascii="Times New Roman" w:hAnsi="Times New Roman"/>
                <w:i/>
              </w:rPr>
            </w:pPr>
            <w:r>
              <w:rPr>
                <w:rFonts w:ascii="Times New Roman" w:hAnsi="Times New Roman"/>
                <w:i/>
              </w:rPr>
            </w:r>
            <w:r/>
          </w:p>
        </w:tc>
      </w:tr>
      <w:tr>
        <w:trPr>
          <w:cantSplit/>
          <w:trHeight w:val="363"/>
        </w:trPr>
        <w:tc>
          <w:tcPr>
            <w:tcW w:w="755" w:type="pct"/>
            <w:vAlign w:val="top"/>
            <w:vMerge w:val="restart"/>
            <w:textDirection w:val="lrTb"/>
            <w:noWrap w:val="false"/>
          </w:tcPr>
          <w:p>
            <w:pPr>
              <w:pStyle w:val="98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1.3 </w:t>
            </w:r>
            <w:r>
              <w:rPr>
                <w:rFonts w:ascii="Times New Roman" w:hAnsi="Times New Roman" w:cs="Times New Roman" w:eastAsia="Times New Roman"/>
                <w:b/>
                <w:bCs/>
                <w:sz w:val="24"/>
              </w:rPr>
              <w:t xml:space="preserve">Химический состав коровьего молока </w:t>
            </w:r>
            <w:r>
              <w:rPr>
                <w:rFonts w:ascii="Times New Roman" w:hAnsi="Times New Roman" w:cs="Times New Roman" w:eastAsia="Times New Roman"/>
                <w:sz w:val="24"/>
              </w:rPr>
            </w:r>
          </w:p>
        </w:tc>
        <w:tc>
          <w:tcPr>
            <w:tcW w:w="2806" w:type="pct"/>
            <w:vAlign w:val="top"/>
            <w:textDirection w:val="lrTb"/>
            <w:noWrap w:val="false"/>
          </w:tcPr>
          <w:p>
            <w:pPr>
              <w:pStyle w:val="980"/>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Содержание </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10</w:t>
            </w:r>
            <w:r>
              <w:rPr>
                <w:rFonts w:ascii="Times New Roman" w:hAnsi="Times New Roman" w:cs="Times New Roman" w:eastAsia="Times New Roman"/>
                <w:b/>
                <w:sz w:val="24"/>
              </w:rPr>
            </w:r>
            <w:r>
              <w:rPr>
                <w:rFonts w:ascii="Times New Roman" w:hAnsi="Times New Roman" w:cs="Times New Roman" w:eastAsia="Times New Roman"/>
                <w:sz w:val="24"/>
              </w:rPr>
            </w:r>
          </w:p>
        </w:tc>
        <w:tc>
          <w:tcPr>
            <w:tcW w:w="40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textDirection w:val="lrTb"/>
            <w:noWrap w:val="false"/>
          </w:tcPr>
          <w:p>
            <w:pPr>
              <w:pStyle w:val="98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461"/>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1121"/>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w:t>
            </w:r>
            <w:r>
              <w:rPr>
                <w:rFonts w:ascii="Times New Roman" w:hAnsi="Times New Roman" w:cs="Times New Roman" w:eastAsia="Times New Roman"/>
                <w:sz w:val="24"/>
              </w:rPr>
              <w:t xml:space="preserve">Биологические свойства молока (белки, липиды, углеводы молока)</w:t>
            </w:r>
            <w:r>
              <w:rPr>
                <w:rFonts w:ascii="Times New Roman" w:hAnsi="Times New Roman" w:cs="Times New Roman" w:eastAsia="Times New Roman"/>
                <w:sz w:val="24"/>
              </w:rPr>
              <w:t xml:space="preserve">.</w:t>
            </w:r>
            <w:r>
              <w:rPr>
                <w:rStyle w:val="1122"/>
                <w:rFonts w:ascii="Times New Roman" w:hAnsi="Times New Roman" w:cs="Times New Roman" w:eastAsia="Times New Roman"/>
                <w:sz w:val="24"/>
              </w:rPr>
              <w:t xml:space="preserve"> Химические свойства молока (кислотность молока, его виды, плотность молока)</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restart"/>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lang w:eastAsia="zh-CN"/>
              </w:rPr>
              <w:t xml:space="preserve">ПК1.1.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02</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03</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04</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05</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vMerge w:val="restart"/>
            <w:textDirection w:val="lrTb"/>
            <w:noWrap w:val="false"/>
          </w:tcPr>
          <w:p>
            <w:pPr>
              <w:pStyle w:val="980"/>
              <w:jc w:val="both"/>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Н 1.1.01 </w:t>
            </w:r>
            <w:r>
              <w:rPr>
                <w:rFonts w:ascii="Times New Roman" w:hAnsi="Times New Roman" w:cs="Times New Roman" w:eastAsia="Times New Roman"/>
                <w:sz w:val="24"/>
              </w:rPr>
            </w:r>
          </w:p>
          <w:p>
            <w:pPr>
              <w:pStyle w:val="980"/>
              <w:jc w:val="both"/>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У 1.1.01 </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
                <w:i/>
                <w:sz w:val="24"/>
              </w:rPr>
            </w:pPr>
            <w:r>
              <w:rPr>
                <w:rFonts w:ascii="Times New Roman" w:hAnsi="Times New Roman" w:cs="Times New Roman" w:eastAsia="Times New Roman"/>
                <w:bCs/>
                <w:sz w:val="24"/>
                <w:lang w:eastAsia="en-US"/>
              </w:rPr>
              <w:t xml:space="preserve">З 1.1.01</w:t>
            </w: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461"/>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1121"/>
              <w:spacing w:lineRule="auto" w:line="276"/>
              <w:rPr>
                <w:rFonts w:ascii="Times New Roman" w:hAnsi="Times New Roman" w:cs="Times New Roman" w:eastAsia="Times New Roman"/>
                <w:sz w:val="24"/>
              </w:rPr>
            </w:pPr>
            <w:r>
              <w:rPr>
                <w:rStyle w:val="1122"/>
                <w:rFonts w:ascii="Times New Roman" w:hAnsi="Times New Roman" w:cs="Times New Roman" w:eastAsia="Times New Roman"/>
                <w:sz w:val="24"/>
              </w:rPr>
              <w:t xml:space="preserve">2</w:t>
            </w:r>
            <w:r>
              <w:rPr>
                <w:rStyle w:val="1122"/>
                <w:rFonts w:ascii="Times New Roman" w:hAnsi="Times New Roman" w:cs="Times New Roman" w:eastAsia="Times New Roman"/>
                <w:sz w:val="24"/>
              </w:rPr>
              <w:t xml:space="preserve">.</w:t>
            </w:r>
            <w:r>
              <w:rPr>
                <w:rStyle w:val="1122"/>
                <w:rFonts w:ascii="Times New Roman" w:hAnsi="Times New Roman" w:cs="Times New Roman" w:eastAsia="Times New Roman"/>
                <w:sz w:val="24"/>
              </w:rPr>
              <w:t xml:space="preserve">Физические свойства молока (плотность молока, его значение)</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461"/>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1121"/>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t xml:space="preserve">3</w:t>
            </w:r>
            <w:r>
              <w:rPr>
                <w:rFonts w:ascii="Times New Roman" w:hAnsi="Times New Roman" w:cs="Times New Roman" w:eastAsia="Times New Roman"/>
                <w:bCs/>
                <w:sz w:val="24"/>
              </w:rPr>
              <w:t xml:space="preserve">.</w:t>
            </w:r>
            <w:r>
              <w:rPr>
                <w:rFonts w:ascii="Times New Roman" w:hAnsi="Times New Roman" w:cs="Times New Roman" w:eastAsia="Times New Roman"/>
                <w:bCs/>
                <w:sz w:val="24"/>
              </w:rPr>
              <w:t xml:space="preserve">Характеристика компонентов молока (Жир, белки, углеводы, минеральные вещества)</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461"/>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1121"/>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t xml:space="preserve">4.</w:t>
            </w:r>
            <w:r>
              <w:rPr>
                <w:rFonts w:ascii="Times New Roman" w:hAnsi="Times New Roman" w:cs="Times New Roman" w:eastAsia="Times New Roman"/>
                <w:bCs/>
                <w:sz w:val="24"/>
              </w:rPr>
              <w:t xml:space="preserve">Витамины (классификация, значение)</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461"/>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1121"/>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t xml:space="preserve">5</w:t>
            </w:r>
            <w:r>
              <w:rPr>
                <w:rFonts w:ascii="Times New Roman" w:hAnsi="Times New Roman" w:cs="Times New Roman" w:eastAsia="Times New Roman"/>
                <w:bCs/>
                <w:sz w:val="24"/>
              </w:rPr>
              <w:t xml:space="preserve">.</w:t>
            </w:r>
            <w:r>
              <w:rPr>
                <w:rFonts w:ascii="Times New Roman" w:hAnsi="Times New Roman" w:cs="Times New Roman" w:eastAsia="Times New Roman"/>
                <w:bCs/>
                <w:sz w:val="24"/>
              </w:rPr>
              <w:t xml:space="preserve">Белки молока (особенности строения белков молока, их значение)</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247"/>
        </w:trPr>
        <w:tc>
          <w:tcPr>
            <w:tcW w:w="755" w:type="pct"/>
            <w:vAlign w:val="top"/>
            <w:vMerge w:val="restart"/>
            <w:textDirection w:val="lrTb"/>
            <w:noWrap w:val="false"/>
          </w:tcPr>
          <w:p>
            <w:pPr>
              <w:pStyle w:val="980"/>
              <w:spacing w:lineRule="auto" w:line="276" w:after="0"/>
              <w:rPr>
                <w:rFonts w:ascii="Times New Roman" w:hAnsi="Times New Roman" w:cs="Times New Roman" w:eastAsia="Times New Roman"/>
                <w:b/>
                <w:bCs/>
                <w:color w:val="000000"/>
                <w:sz w:val="24"/>
              </w:rPr>
            </w:pPr>
            <w:r>
              <w:rPr>
                <w:rFonts w:ascii="Times New Roman" w:hAnsi="Times New Roman" w:cs="Times New Roman" w:eastAsia="Times New Roman"/>
                <w:b/>
                <w:bCs/>
                <w:color w:val="000000"/>
                <w:sz w:val="24"/>
              </w:rPr>
              <w:t xml:space="preserve">Тема 1.4  Свойства </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b/>
                <w:bCs/>
                <w:sz w:val="24"/>
              </w:rPr>
            </w:pPr>
            <w:r>
              <w:rPr>
                <w:rFonts w:ascii="Times New Roman" w:hAnsi="Times New Roman" w:cs="Times New Roman" w:eastAsia="Times New Roman"/>
                <w:b/>
                <w:bCs/>
                <w:color w:val="000000"/>
                <w:sz w:val="24"/>
              </w:rPr>
              <w:t xml:space="preserve">коровьего молока. </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6" w:type="pct"/>
            <w:vAlign w:val="top"/>
            <w:textDirection w:val="lrTb"/>
            <w:noWrap w:val="false"/>
          </w:tcPr>
          <w:p>
            <w:pPr>
              <w:pStyle w:val="980"/>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Содержание</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10</w:t>
            </w:r>
            <w:r>
              <w:rPr>
                <w:rFonts w:ascii="Times New Roman" w:hAnsi="Times New Roman" w:cs="Times New Roman" w:eastAsia="Times New Roman"/>
                <w:b/>
                <w:sz w:val="24"/>
              </w:rPr>
            </w:r>
            <w:r>
              <w:rPr>
                <w:rFonts w:ascii="Times New Roman" w:hAnsi="Times New Roman" w:cs="Times New Roman" w:eastAsia="Times New Roman"/>
                <w:sz w:val="24"/>
              </w:rPr>
            </w:r>
          </w:p>
        </w:tc>
        <w:tc>
          <w:tcPr>
            <w:tcW w:w="40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textDirection w:val="lrTb"/>
            <w:noWrap w:val="false"/>
          </w:tcPr>
          <w:p>
            <w:pPr>
              <w:pStyle w:val="98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357"/>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w:t>
            </w:r>
            <w:r>
              <w:rPr>
                <w:rFonts w:ascii="Times New Roman" w:hAnsi="Times New Roman" w:cs="Times New Roman" w:eastAsia="Times New Roman"/>
                <w:sz w:val="24"/>
              </w:rPr>
              <w:t xml:space="preserve">.Минеральные вещества (кальций, фосфор, микроэлементы)</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restart"/>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lang w:eastAsia="zh-CN"/>
              </w:rPr>
              <w:t xml:space="preserve">ПК1.1.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02</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03</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04</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05</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vMerge w:val="restart"/>
            <w:textDirection w:val="lrTb"/>
            <w:noWrap w:val="false"/>
          </w:tcPr>
          <w:p>
            <w:pPr>
              <w:pStyle w:val="980"/>
              <w:jc w:val="both"/>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Н 1.1.01 </w:t>
            </w:r>
            <w:r>
              <w:rPr>
                <w:rFonts w:ascii="Times New Roman" w:hAnsi="Times New Roman" w:cs="Times New Roman" w:eastAsia="Times New Roman"/>
                <w:sz w:val="24"/>
              </w:rPr>
            </w:r>
          </w:p>
          <w:p>
            <w:pPr>
              <w:pStyle w:val="980"/>
              <w:jc w:val="both"/>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У 1.1.01 </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
                <w:i/>
                <w:sz w:val="24"/>
              </w:rPr>
            </w:pPr>
            <w:r>
              <w:rPr>
                <w:rFonts w:ascii="Times New Roman" w:hAnsi="Times New Roman" w:cs="Times New Roman" w:eastAsia="Times New Roman"/>
                <w:bCs/>
                <w:sz w:val="24"/>
                <w:lang w:eastAsia="en-US"/>
              </w:rPr>
              <w:t xml:space="preserve">З 1.1.01</w:t>
            </w: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357"/>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t xml:space="preserve">.Сухое вещество (методика определения сухого остатка)</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357"/>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t xml:space="preserve">3</w:t>
            </w:r>
            <w:r>
              <w:rPr>
                <w:rFonts w:ascii="Times New Roman" w:hAnsi="Times New Roman" w:cs="Times New Roman" w:eastAsia="Times New Roman"/>
                <w:bCs/>
                <w:sz w:val="24"/>
              </w:rPr>
              <w:t xml:space="preserve">.Микробиология молока (Пути проникновения микрофлоры в молоко, микробиальная </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t xml:space="preserve">проба)</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357"/>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t xml:space="preserve">.Молочнокислое брожение (используется при изготовлении молочнокислых </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продуктов)</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357"/>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bCs/>
                <w:color w:val="000000"/>
                <w:sz w:val="24"/>
              </w:rPr>
            </w:pPr>
            <w:r>
              <w:rPr>
                <w:rFonts w:ascii="Times New Roman" w:hAnsi="Times New Roman" w:cs="Times New Roman" w:eastAsia="Times New Roman"/>
                <w:bCs/>
                <w:color w:val="000000"/>
                <w:sz w:val="24"/>
              </w:rPr>
              <w:t xml:space="preserve">5</w:t>
            </w:r>
            <w:r>
              <w:rPr>
                <w:rFonts w:ascii="Times New Roman" w:hAnsi="Times New Roman" w:cs="Times New Roman" w:eastAsia="Times New Roman"/>
                <w:bCs/>
                <w:color w:val="000000"/>
                <w:sz w:val="24"/>
              </w:rPr>
              <w:t xml:space="preserve">.Спиртовое брожение (Используется при изготовлении кумыса)</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347"/>
        </w:trPr>
        <w:tc>
          <w:tcPr>
            <w:tcW w:w="755" w:type="pct"/>
            <w:vAlign w:val="top"/>
            <w:vMerge w:val="restart"/>
            <w:textDirection w:val="lrTb"/>
            <w:noWrap w:val="false"/>
          </w:tcPr>
          <w:p>
            <w:pPr>
              <w:pStyle w:val="980"/>
              <w:spacing w:lineRule="auto" w:line="276" w:after="0"/>
              <w:rPr>
                <w:rFonts w:ascii="Times New Roman" w:hAnsi="Times New Roman" w:cs="Times New Roman" w:eastAsia="Times New Roman"/>
                <w:b/>
                <w:bCs/>
                <w:color w:val="000000"/>
                <w:sz w:val="24"/>
              </w:rPr>
            </w:pPr>
            <w:r>
              <w:rPr>
                <w:rFonts w:ascii="Times New Roman" w:hAnsi="Times New Roman" w:cs="Times New Roman" w:eastAsia="Times New Roman"/>
                <w:b/>
                <w:bCs/>
                <w:color w:val="000000"/>
                <w:sz w:val="24"/>
              </w:rPr>
              <w:t xml:space="preserve">Тема 1.5 Требования к качеству молока, </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b/>
                <w:bCs/>
                <w:color w:val="000000"/>
                <w:sz w:val="24"/>
              </w:rPr>
            </w:pPr>
            <w:r>
              <w:rPr>
                <w:rFonts w:ascii="Times New Roman" w:hAnsi="Times New Roman" w:cs="Times New Roman" w:eastAsia="Times New Roman"/>
                <w:b/>
                <w:bCs/>
                <w:color w:val="000000"/>
                <w:sz w:val="24"/>
              </w:rPr>
              <w:t xml:space="preserve">действующие стандарты на </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b/>
                <w:bCs/>
                <w:sz w:val="24"/>
              </w:rPr>
            </w:pPr>
            <w:r>
              <w:rPr>
                <w:rFonts w:ascii="Times New Roman" w:hAnsi="Times New Roman" w:cs="Times New Roman" w:eastAsia="Times New Roman"/>
                <w:b/>
                <w:bCs/>
                <w:color w:val="000000"/>
                <w:sz w:val="24"/>
              </w:rPr>
              <w:t xml:space="preserve">заготавливаемое молоко.</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6" w:type="pct"/>
            <w:vAlign w:val="top"/>
            <w:textDirection w:val="lrTb"/>
            <w:noWrap w:val="false"/>
          </w:tcPr>
          <w:p>
            <w:pPr>
              <w:pStyle w:val="980"/>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Содержание</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24</w:t>
            </w:r>
            <w:r>
              <w:rPr>
                <w:rFonts w:ascii="Times New Roman" w:hAnsi="Times New Roman" w:cs="Times New Roman" w:eastAsia="Times New Roman"/>
                <w:b/>
                <w:sz w:val="24"/>
              </w:rPr>
            </w:r>
            <w:r>
              <w:rPr>
                <w:rFonts w:ascii="Times New Roman" w:hAnsi="Times New Roman" w:cs="Times New Roman" w:eastAsia="Times New Roman"/>
                <w:sz w:val="24"/>
              </w:rPr>
            </w:r>
          </w:p>
        </w:tc>
        <w:tc>
          <w:tcPr>
            <w:tcW w:w="40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textDirection w:val="lrTb"/>
            <w:noWrap w:val="false"/>
          </w:tcPr>
          <w:p>
            <w:pPr>
              <w:pStyle w:val="98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503"/>
        </w:trPr>
        <w:tc>
          <w:tcPr>
            <w:tcW w:w="755" w:type="pct"/>
            <w:vAlign w:val="top"/>
            <w:vMerge w:val="continue"/>
            <w:textDirection w:val="lrTb"/>
            <w:noWrap w:val="false"/>
          </w:tcPr>
          <w:p>
            <w:pPr>
              <w:pStyle w:val="980"/>
              <w:spacing w:lineRule="auto" w:line="240" w:after="0"/>
              <w:rPr>
                <w:rFonts w:ascii="Times New Roman" w:hAnsi="Times New Roman"/>
                <w:b/>
                <w:bCs/>
                <w:color w:val="000000"/>
              </w:rPr>
            </w:pPr>
            <w:r>
              <w:rPr>
                <w:rFonts w:ascii="Times New Roman" w:hAnsi="Times New Roman"/>
                <w:b/>
                <w:bCs/>
                <w:color w:val="000000"/>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1.ГОСТ на заготавливаемое молоко (Стандарт на молоко на слайде или в таблице)</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restart"/>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lang w:eastAsia="zh-CN"/>
              </w:rPr>
              <w:t xml:space="preserve">ПК1.1.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02</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03</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04</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05</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vMerge w:val="restart"/>
            <w:textDirection w:val="lrTb"/>
            <w:noWrap w:val="false"/>
          </w:tcPr>
          <w:p>
            <w:pPr>
              <w:pStyle w:val="980"/>
              <w:jc w:val="both"/>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Н 1.1.01 </w:t>
            </w:r>
            <w:r>
              <w:rPr>
                <w:rFonts w:ascii="Times New Roman" w:hAnsi="Times New Roman" w:cs="Times New Roman" w:eastAsia="Times New Roman"/>
                <w:sz w:val="24"/>
              </w:rPr>
            </w:r>
          </w:p>
          <w:p>
            <w:pPr>
              <w:pStyle w:val="980"/>
              <w:jc w:val="both"/>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У 1.1.01 </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
                <w:i/>
                <w:sz w:val="24"/>
              </w:rPr>
            </w:pPr>
            <w:r>
              <w:rPr>
                <w:rFonts w:ascii="Times New Roman" w:hAnsi="Times New Roman" w:cs="Times New Roman" w:eastAsia="Times New Roman"/>
                <w:bCs/>
                <w:sz w:val="24"/>
                <w:lang w:eastAsia="en-US"/>
              </w:rPr>
              <w:t xml:space="preserve">З 1.1.01</w:t>
            </w: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521"/>
        </w:trPr>
        <w:tc>
          <w:tcPr>
            <w:tcW w:w="755" w:type="pct"/>
            <w:vAlign w:val="top"/>
            <w:vMerge w:val="continue"/>
            <w:textDirection w:val="lrTb"/>
            <w:noWrap w:val="false"/>
          </w:tcPr>
          <w:p>
            <w:pPr>
              <w:pStyle w:val="980"/>
              <w:spacing w:lineRule="auto" w:line="240" w:after="0"/>
              <w:rPr>
                <w:rFonts w:ascii="Times New Roman" w:hAnsi="Times New Roman"/>
                <w:b/>
                <w:bCs/>
                <w:color w:val="000000"/>
              </w:rPr>
            </w:pPr>
            <w:r>
              <w:rPr>
                <w:rFonts w:ascii="Times New Roman" w:hAnsi="Times New Roman"/>
                <w:b/>
                <w:bCs/>
                <w:color w:val="000000"/>
              </w:rPr>
            </w:r>
            <w:r/>
          </w:p>
        </w:tc>
        <w:tc>
          <w:tcPr>
            <w:tcW w:w="2806"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2.Характеристика молокоприёмных пунктов. (Классификация пунктов приёмки </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молока: прифермские для приёма от населения, совхозные, городской молзавод )</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571"/>
        </w:trPr>
        <w:tc>
          <w:tcPr>
            <w:tcW w:w="755" w:type="pct"/>
            <w:vAlign w:val="top"/>
            <w:vMerge w:val="continue"/>
            <w:textDirection w:val="lrTb"/>
            <w:noWrap w:val="false"/>
          </w:tcPr>
          <w:p>
            <w:pPr>
              <w:pStyle w:val="980"/>
              <w:spacing w:lineRule="auto" w:line="240" w:after="0"/>
              <w:rPr>
                <w:rFonts w:ascii="Times New Roman" w:hAnsi="Times New Roman"/>
                <w:b/>
                <w:bCs/>
                <w:color w:val="000000"/>
              </w:rPr>
            </w:pPr>
            <w:r>
              <w:rPr>
                <w:rFonts w:ascii="Times New Roman" w:hAnsi="Times New Roman"/>
                <w:b/>
                <w:bCs/>
                <w:color w:val="000000"/>
              </w:rPr>
            </w:r>
            <w:r/>
          </w:p>
        </w:tc>
        <w:tc>
          <w:tcPr>
            <w:tcW w:w="2806" w:type="pct"/>
            <w:vAlign w:val="top"/>
            <w:textDirection w:val="lrTb"/>
            <w:noWrap w:val="false"/>
          </w:tcPr>
          <w:p>
            <w:pPr>
              <w:pStyle w:val="1121"/>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3.Требования к молокозаводам (Санитарно-гигиеничекие требования к почве, воде, </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территории, сан. зона, очистные сооружения)</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471"/>
        </w:trPr>
        <w:tc>
          <w:tcPr>
            <w:tcW w:w="755" w:type="pct"/>
            <w:vAlign w:val="top"/>
            <w:vMerge w:val="continue"/>
            <w:textDirection w:val="lrTb"/>
            <w:noWrap w:val="false"/>
          </w:tcPr>
          <w:p>
            <w:pPr>
              <w:pStyle w:val="980"/>
              <w:spacing w:lineRule="auto" w:line="240" w:after="0"/>
              <w:rPr>
                <w:rFonts w:ascii="Times New Roman" w:hAnsi="Times New Roman"/>
                <w:b/>
                <w:bCs/>
                <w:color w:val="000000"/>
              </w:rPr>
            </w:pPr>
            <w:r>
              <w:rPr>
                <w:rFonts w:ascii="Times New Roman" w:hAnsi="Times New Roman"/>
                <w:b/>
                <w:bCs/>
                <w:color w:val="000000"/>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4.Законченный цикл переработки молока на предприятии (Приёмка, сортировка, </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первичная переработка, производство молочной продукции для реализации)</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521"/>
        </w:trPr>
        <w:tc>
          <w:tcPr>
            <w:tcW w:w="755" w:type="pct"/>
            <w:vAlign w:val="top"/>
            <w:vMerge w:val="continue"/>
            <w:textDirection w:val="lrTb"/>
            <w:noWrap w:val="false"/>
          </w:tcPr>
          <w:p>
            <w:pPr>
              <w:pStyle w:val="980"/>
              <w:spacing w:lineRule="auto" w:line="240" w:after="0"/>
              <w:rPr>
                <w:rFonts w:ascii="Times New Roman" w:hAnsi="Times New Roman"/>
                <w:b/>
                <w:bCs/>
                <w:color w:val="000000"/>
              </w:rPr>
            </w:pPr>
            <w:r>
              <w:rPr>
                <w:rFonts w:ascii="Times New Roman" w:hAnsi="Times New Roman"/>
                <w:b/>
                <w:bCs/>
                <w:color w:val="000000"/>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5.Бактерицидная фаза молока (Понятие, длительность, факторы, влияющие на </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бактериальную фазумолока)</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406"/>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6.Маститное молоко (Понятие о мастите, причины возникновения, профилактика и </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лечение коров)</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511"/>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7.Санитарно-гигиенические правила получения молока от коров. </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615"/>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8.Правила доения коров на молочных фермах (Подготовительные операции к доению </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коров, весь процесс доения- слайды, фильмы, наглядные пособия)</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615"/>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bCs/>
                <w:color w:val="000000"/>
                <w:sz w:val="24"/>
              </w:rPr>
            </w:pPr>
            <w:r>
              <w:rPr>
                <w:rFonts w:ascii="Times New Roman" w:hAnsi="Times New Roman" w:cs="Times New Roman" w:eastAsia="Times New Roman"/>
                <w:bCs/>
                <w:color w:val="000000"/>
                <w:sz w:val="24"/>
              </w:rPr>
              <w:t xml:space="preserve">9.Образование молока ( процесс нейрогуморальный, значение вымени, кормление)</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512"/>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bCs/>
                <w:color w:val="000000"/>
                <w:sz w:val="24"/>
              </w:rPr>
            </w:pPr>
            <w:r>
              <w:rPr>
                <w:rFonts w:ascii="Times New Roman" w:hAnsi="Times New Roman" w:cs="Times New Roman" w:eastAsia="Times New Roman"/>
                <w:bCs/>
                <w:color w:val="000000"/>
                <w:sz w:val="24"/>
              </w:rPr>
              <w:t xml:space="preserve">10</w:t>
            </w:r>
            <w:r>
              <w:rPr>
                <w:rFonts w:ascii="Times New Roman" w:hAnsi="Times New Roman" w:cs="Times New Roman" w:eastAsia="Times New Roman"/>
                <w:bCs/>
                <w:color w:val="000000"/>
                <w:sz w:val="24"/>
              </w:rPr>
              <w:t xml:space="preserve">.Влияние факторов на состав и свойства молока и его компонентов (Значение породы, </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bCs/>
                <w:color w:val="000000"/>
                <w:sz w:val="24"/>
              </w:rPr>
            </w:pPr>
            <w:r>
              <w:rPr>
                <w:rFonts w:ascii="Times New Roman" w:hAnsi="Times New Roman" w:cs="Times New Roman" w:eastAsia="Times New Roman"/>
                <w:bCs/>
                <w:color w:val="000000"/>
                <w:sz w:val="24"/>
              </w:rPr>
              <w:t xml:space="preserve">возраста, отёла, условий кормления и содержания)</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512"/>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bCs/>
                <w:color w:val="000000"/>
                <w:sz w:val="24"/>
              </w:rPr>
            </w:pPr>
            <w:r>
              <w:rPr>
                <w:rFonts w:ascii="Times New Roman" w:hAnsi="Times New Roman" w:cs="Times New Roman" w:eastAsia="Times New Roman"/>
                <w:bCs/>
                <w:color w:val="000000"/>
                <w:sz w:val="24"/>
              </w:rPr>
              <w:t xml:space="preserve">11</w:t>
            </w:r>
            <w:r>
              <w:rPr>
                <w:rFonts w:ascii="Times New Roman" w:hAnsi="Times New Roman" w:cs="Times New Roman" w:eastAsia="Times New Roman"/>
                <w:bCs/>
                <w:color w:val="000000"/>
                <w:sz w:val="24"/>
              </w:rPr>
              <w:t xml:space="preserve">.Контроль санитарного состояния молочного оборудования (Разборка и сборка </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bCs/>
                <w:color w:val="000000"/>
                <w:sz w:val="24"/>
              </w:rPr>
            </w:pPr>
            <w:r>
              <w:rPr>
                <w:rFonts w:ascii="Times New Roman" w:hAnsi="Times New Roman" w:cs="Times New Roman" w:eastAsia="Times New Roman"/>
                <w:bCs/>
                <w:color w:val="000000"/>
                <w:sz w:val="24"/>
              </w:rPr>
              <w:t xml:space="preserve">молочного оборудования, взятие проб для анализов)</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512"/>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bCs/>
                <w:color w:val="000000"/>
                <w:sz w:val="24"/>
              </w:rPr>
            </w:pPr>
            <w:r>
              <w:rPr>
                <w:rFonts w:ascii="Times New Roman" w:hAnsi="Times New Roman" w:cs="Times New Roman" w:eastAsia="Times New Roman"/>
                <w:bCs/>
                <w:color w:val="000000"/>
                <w:sz w:val="24"/>
              </w:rPr>
              <w:t xml:space="preserve">12</w:t>
            </w:r>
            <w:r>
              <w:rPr>
                <w:rFonts w:ascii="Times New Roman" w:hAnsi="Times New Roman" w:cs="Times New Roman" w:eastAsia="Times New Roman"/>
                <w:bCs/>
                <w:color w:val="000000"/>
                <w:sz w:val="24"/>
              </w:rPr>
              <w:t xml:space="preserve">.Моющие и дезинфицирующие средства (значение и классификация дезодорирующих </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bCs/>
                <w:color w:val="000000"/>
                <w:sz w:val="24"/>
              </w:rPr>
            </w:pPr>
            <w:r>
              <w:rPr>
                <w:rFonts w:ascii="Times New Roman" w:hAnsi="Times New Roman" w:cs="Times New Roman" w:eastAsia="Times New Roman"/>
                <w:bCs/>
                <w:color w:val="000000"/>
                <w:sz w:val="24"/>
              </w:rPr>
              <w:t xml:space="preserve">средств, безопасность их для человека)</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203"/>
        </w:trPr>
        <w:tc>
          <w:tcPr>
            <w:tcW w:w="755" w:type="pct"/>
            <w:vAlign w:val="top"/>
            <w:vMerge w:val="restart"/>
            <w:textDirection w:val="lrTb"/>
            <w:noWrap w:val="false"/>
          </w:tcPr>
          <w:p>
            <w:pPr>
              <w:pStyle w:val="980"/>
              <w:spacing w:lineRule="auto" w:line="276"/>
              <w:rPr>
                <w:rFonts w:ascii="Times New Roman" w:hAnsi="Times New Roman" w:cs="Times New Roman" w:eastAsia="Times New Roman"/>
                <w:b/>
                <w:bCs/>
                <w:color w:val="000000"/>
                <w:sz w:val="24"/>
              </w:rPr>
            </w:pPr>
            <w:r>
              <w:rPr>
                <w:rFonts w:ascii="Times New Roman" w:hAnsi="Times New Roman" w:cs="Times New Roman" w:eastAsia="Times New Roman"/>
                <w:b/>
                <w:bCs/>
                <w:color w:val="000000"/>
                <w:sz w:val="24"/>
              </w:rPr>
              <w:t xml:space="preserve">Тема 1.6 Правила приёмки молочного сырья</w:t>
            </w:r>
            <w:r>
              <w:rPr>
                <w:rFonts w:ascii="Times New Roman" w:hAnsi="Times New Roman" w:cs="Times New Roman" w:eastAsia="Times New Roman"/>
                <w:sz w:val="24"/>
              </w:rPr>
            </w:r>
          </w:p>
        </w:tc>
        <w:tc>
          <w:tcPr>
            <w:tcW w:w="2806" w:type="pct"/>
            <w:vAlign w:val="top"/>
            <w:textDirection w:val="lrTb"/>
            <w:noWrap w:val="false"/>
          </w:tcPr>
          <w:p>
            <w:pPr>
              <w:pStyle w:val="980"/>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Содержание</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60</w:t>
            </w:r>
            <w:r>
              <w:rPr>
                <w:rFonts w:ascii="Times New Roman" w:hAnsi="Times New Roman" w:cs="Times New Roman" w:eastAsia="Times New Roman"/>
                <w:b/>
                <w:sz w:val="24"/>
              </w:rPr>
            </w:r>
            <w:r>
              <w:rPr>
                <w:rFonts w:ascii="Times New Roman" w:hAnsi="Times New Roman" w:cs="Times New Roman" w:eastAsia="Times New Roman"/>
                <w:sz w:val="24"/>
              </w:rPr>
            </w:r>
          </w:p>
        </w:tc>
        <w:tc>
          <w:tcPr>
            <w:tcW w:w="40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textDirection w:val="lrTb"/>
            <w:noWrap w:val="false"/>
          </w:tcPr>
          <w:p>
            <w:pPr>
              <w:pStyle w:val="98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564"/>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1.Контроль санитарного состояния молочной фермы (Ограждение фермы, озеленение, </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подъездные пути, места складирования навоза, наличие дезковриков в помещениях)</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restart"/>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lang w:eastAsia="zh-CN"/>
              </w:rPr>
              <w:t xml:space="preserve">ПК1.1.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02</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03</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04</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05</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vMerge w:val="restart"/>
            <w:textDirection w:val="lrTb"/>
            <w:noWrap w:val="false"/>
          </w:tcPr>
          <w:p>
            <w:pPr>
              <w:pStyle w:val="980"/>
              <w:jc w:val="both"/>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Н 1.1.01 </w:t>
            </w:r>
            <w:r>
              <w:rPr>
                <w:rFonts w:ascii="Times New Roman" w:hAnsi="Times New Roman" w:cs="Times New Roman" w:eastAsia="Times New Roman"/>
                <w:sz w:val="24"/>
              </w:rPr>
            </w:r>
          </w:p>
          <w:p>
            <w:pPr>
              <w:pStyle w:val="980"/>
              <w:jc w:val="both"/>
              <w:spacing w:lineRule="auto" w:line="276" w:after="0"/>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У 1.1.01 </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
                <w:i/>
                <w:sz w:val="24"/>
              </w:rPr>
            </w:pPr>
            <w:r>
              <w:rPr>
                <w:rFonts w:ascii="Times New Roman" w:hAnsi="Times New Roman" w:cs="Times New Roman" w:eastAsia="Times New Roman"/>
                <w:bCs/>
                <w:sz w:val="24"/>
                <w:lang w:eastAsia="en-US"/>
              </w:rPr>
              <w:t xml:space="preserve">З 1.1.01</w:t>
            </w: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249"/>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2.Приёмка молока в хозяйстве</w:t>
            </w: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 Наличие оборудованного помещения, вода скважинная, </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канализация, лаборатория, обученный приёмщик молока)</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249"/>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sz w:val="24"/>
              </w:rPr>
              <w:t xml:space="preserve">В том числе практических занятий и лабораторных работ</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56</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249"/>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1 </w:t>
            </w:r>
            <w:r>
              <w:rPr>
                <w:rFonts w:ascii="Times New Roman" w:hAnsi="Times New Roman" w:cs="Times New Roman" w:eastAsia="Times New Roman"/>
                <w:sz w:val="24"/>
              </w:rPr>
              <w:t xml:space="preserve">Анализ влияния условий кормление и содержание коров на качество получаемого молока</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249"/>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b/>
                <w:bCs/>
                <w:color w:val="000000"/>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2 </w:t>
            </w:r>
            <w:r>
              <w:rPr>
                <w:rFonts w:ascii="Times New Roman" w:hAnsi="Times New Roman" w:cs="Times New Roman" w:eastAsia="Times New Roman"/>
                <w:bCs/>
                <w:color w:val="000000"/>
                <w:sz w:val="24"/>
              </w:rPr>
              <w:t xml:space="preserve">Оценка сортности по микробиологическим показателям поступающего сырья согласно действующим стандартам.</w:t>
            </w:r>
            <w:r>
              <w:rPr>
                <w:rFonts w:ascii="Times New Roman" w:hAnsi="Times New Roman" w:cs="Times New Roman" w:eastAsia="Times New Roman"/>
                <w:b/>
                <w:bCs/>
                <w:color w:val="000000"/>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822"/>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bCs/>
                <w:color w:val="000000"/>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3</w:t>
            </w:r>
            <w:r>
              <w:rPr>
                <w:rFonts w:ascii="Times New Roman" w:hAnsi="Times New Roman" w:cs="Times New Roman" w:eastAsia="Times New Roman"/>
                <w:sz w:val="24"/>
              </w:rPr>
              <w:t xml:space="preserve"> </w:t>
            </w:r>
            <w:r>
              <w:rPr>
                <w:rFonts w:ascii="Times New Roman" w:hAnsi="Times New Roman" w:cs="Times New Roman" w:eastAsia="Times New Roman"/>
                <w:bCs/>
                <w:color w:val="000000"/>
                <w:sz w:val="24"/>
              </w:rPr>
              <w:t xml:space="preserve">Оценка сортности по биохимическим показателям поступающего сырья согласно действующим стандартам</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249"/>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4</w:t>
            </w:r>
            <w:r>
              <w:rPr>
                <w:rFonts w:ascii="Times New Roman" w:hAnsi="Times New Roman" w:cs="Times New Roman" w:eastAsia="Times New Roman"/>
                <w:sz w:val="24"/>
              </w:rPr>
              <w:t xml:space="preserve"> </w:t>
            </w:r>
            <w:r>
              <w:rPr>
                <w:rFonts w:ascii="Times New Roman" w:hAnsi="Times New Roman" w:cs="Times New Roman" w:eastAsia="Times New Roman"/>
                <w:bCs/>
                <w:color w:val="000000"/>
                <w:sz w:val="24"/>
              </w:rPr>
              <w:t xml:space="preserve">Учет количества поступающего сырья.</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416"/>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5 </w:t>
            </w:r>
            <w:r>
              <w:rPr>
                <w:rFonts w:ascii="Times New Roman" w:hAnsi="Times New Roman" w:cs="Times New Roman" w:eastAsia="Times New Roman"/>
                <w:bCs/>
                <w:color w:val="000000"/>
                <w:sz w:val="24"/>
              </w:rPr>
              <w:t xml:space="preserve">Техника безопасности работы в лаборатории.</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416"/>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6 </w:t>
            </w:r>
            <w:r>
              <w:rPr>
                <w:rFonts w:ascii="Times New Roman" w:hAnsi="Times New Roman" w:cs="Times New Roman" w:eastAsia="Times New Roman"/>
                <w:bCs/>
                <w:color w:val="000000"/>
                <w:sz w:val="24"/>
              </w:rPr>
              <w:t xml:space="preserve">Отбор проб молока</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416"/>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7 </w:t>
            </w:r>
            <w:r>
              <w:rPr>
                <w:rFonts w:ascii="Times New Roman" w:hAnsi="Times New Roman" w:cs="Times New Roman" w:eastAsia="Times New Roman"/>
                <w:bCs/>
                <w:color w:val="000000"/>
                <w:sz w:val="24"/>
              </w:rPr>
              <w:t xml:space="preserve">Отбор средних проб молока и их консервирование.</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416"/>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8 </w:t>
            </w:r>
            <w:r>
              <w:rPr>
                <w:rFonts w:ascii="Times New Roman" w:hAnsi="Times New Roman" w:cs="Times New Roman" w:eastAsia="Times New Roman"/>
                <w:bCs/>
                <w:color w:val="000000"/>
                <w:sz w:val="24"/>
              </w:rPr>
              <w:t xml:space="preserve">Подготовка проб к анализу</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416"/>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9 </w:t>
            </w:r>
            <w:r>
              <w:rPr>
                <w:rFonts w:ascii="Times New Roman" w:hAnsi="Times New Roman" w:cs="Times New Roman" w:eastAsia="Times New Roman"/>
                <w:sz w:val="24"/>
              </w:rPr>
              <w:t xml:space="preserve">Определение органолептических показателей молока.</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416"/>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10 </w:t>
            </w:r>
            <w:r>
              <w:rPr>
                <w:rFonts w:ascii="Times New Roman" w:hAnsi="Times New Roman" w:cs="Times New Roman" w:eastAsia="Times New Roman"/>
                <w:sz w:val="24"/>
              </w:rPr>
              <w:t xml:space="preserve">Определение степени чистоты молока и бактериальной обсемененности</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416"/>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11 </w:t>
            </w:r>
            <w:r>
              <w:rPr>
                <w:rFonts w:ascii="Times New Roman" w:hAnsi="Times New Roman" w:cs="Times New Roman" w:eastAsia="Times New Roman"/>
                <w:sz w:val="24"/>
              </w:rPr>
              <w:t xml:space="preserve">Определение степени чистоты молока и бактериальной обсемененности, механической загрязненность.</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615"/>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12</w:t>
            </w:r>
            <w:r>
              <w:rPr>
                <w:rFonts w:ascii="Times New Roman" w:hAnsi="Times New Roman" w:cs="Times New Roman" w:eastAsia="Times New Roman"/>
                <w:b/>
                <w:bCs/>
                <w:color w:val="000000"/>
                <w:sz w:val="24"/>
              </w:rPr>
              <w:t xml:space="preserve"> </w:t>
            </w:r>
            <w:r>
              <w:rPr>
                <w:rFonts w:ascii="Times New Roman" w:hAnsi="Times New Roman" w:cs="Times New Roman" w:eastAsia="Times New Roman"/>
                <w:bCs/>
                <w:color w:val="000000"/>
                <w:sz w:val="24"/>
              </w:rPr>
              <w:t xml:space="preserve">Определение массовой доли жира.</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615"/>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bCs/>
                <w:color w:val="000000"/>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13</w:t>
            </w:r>
            <w:r>
              <w:rPr>
                <w:rFonts w:ascii="Times New Roman" w:hAnsi="Times New Roman" w:cs="Times New Roman" w:eastAsia="Times New Roman"/>
                <w:sz w:val="24"/>
              </w:rPr>
              <w:t xml:space="preserve"> </w:t>
            </w:r>
            <w:r>
              <w:rPr>
                <w:rFonts w:ascii="Times New Roman" w:hAnsi="Times New Roman" w:cs="Times New Roman" w:eastAsia="Times New Roman"/>
                <w:bCs/>
                <w:color w:val="000000"/>
                <w:sz w:val="24"/>
              </w:rPr>
              <w:t xml:space="preserve">Определение влияния нарушений </w:t>
            </w:r>
            <w:r>
              <w:rPr>
                <w:rFonts w:ascii="Times New Roman" w:hAnsi="Times New Roman" w:cs="Times New Roman" w:eastAsia="Times New Roman"/>
                <w:bCs/>
                <w:color w:val="000000"/>
                <w:sz w:val="24"/>
              </w:rPr>
              <w:t xml:space="preserve">по ГОСТу на показатели жирности </w:t>
            </w:r>
            <w:r>
              <w:rPr>
                <w:rFonts w:ascii="Times New Roman" w:hAnsi="Times New Roman" w:cs="Times New Roman" w:eastAsia="Times New Roman"/>
                <w:bCs/>
                <w:color w:val="000000"/>
                <w:sz w:val="24"/>
              </w:rPr>
              <w:t xml:space="preserve">молока.</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615"/>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14 </w:t>
            </w:r>
            <w:r>
              <w:rPr>
                <w:rFonts w:ascii="Times New Roman" w:hAnsi="Times New Roman" w:cs="Times New Roman" w:eastAsia="Times New Roman"/>
                <w:bCs/>
                <w:color w:val="000000"/>
                <w:sz w:val="24"/>
              </w:rPr>
              <w:t xml:space="preserve">Определение массовой доли белков.</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615"/>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15 </w:t>
            </w:r>
            <w:r>
              <w:rPr>
                <w:rFonts w:ascii="Times New Roman" w:hAnsi="Times New Roman" w:cs="Times New Roman" w:eastAsia="Times New Roman"/>
                <w:bCs/>
                <w:color w:val="000000"/>
                <w:sz w:val="24"/>
              </w:rPr>
              <w:t xml:space="preserve">Определение массовой доли казеина.</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615"/>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16 </w:t>
            </w:r>
            <w:r>
              <w:rPr>
                <w:rFonts w:ascii="Times New Roman" w:hAnsi="Times New Roman" w:cs="Times New Roman" w:eastAsia="Times New Roman"/>
                <w:bCs/>
                <w:color w:val="000000"/>
                <w:sz w:val="24"/>
              </w:rPr>
              <w:t xml:space="preserve">Определение массовой доли лактозы.</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615"/>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bCs/>
                <w:color w:val="000000"/>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w:t>
            </w:r>
            <w:r>
              <w:rPr>
                <w:rFonts w:ascii="Times New Roman" w:hAnsi="Times New Roman" w:cs="Times New Roman" w:eastAsia="Times New Roman"/>
                <w:b/>
                <w:bCs/>
                <w:color w:val="000000"/>
                <w:sz w:val="24"/>
              </w:rPr>
              <w:t xml:space="preserve"> 17</w:t>
            </w:r>
            <w:r>
              <w:rPr>
                <w:rFonts w:ascii="Times New Roman" w:hAnsi="Times New Roman" w:cs="Times New Roman" w:eastAsia="Times New Roman"/>
                <w:sz w:val="24"/>
              </w:rPr>
              <w:t xml:space="preserve"> </w:t>
            </w:r>
            <w:r>
              <w:rPr>
                <w:rFonts w:ascii="Times New Roman" w:hAnsi="Times New Roman" w:cs="Times New Roman" w:eastAsia="Times New Roman"/>
                <w:bCs/>
                <w:color w:val="000000"/>
                <w:sz w:val="24"/>
              </w:rPr>
              <w:t xml:space="preserve">Расчетный метод определения сухого вещества и сухого обезжиренного молочного остатка</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trHeight w:val="393"/>
        </w:trPr>
        <w:tc>
          <w:tcPr>
            <w:gridSpan w:val="5"/>
            <w:tcW w:w="5000"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Cs/>
                <w:sz w:val="24"/>
              </w:rPr>
              <w:t xml:space="preserve">Раздел 2.</w:t>
            </w:r>
            <w:r>
              <w:rPr>
                <w:rFonts w:ascii="Times New Roman" w:hAnsi="Times New Roman" w:cs="Times New Roman" w:eastAsia="Times New Roman"/>
                <w:sz w:val="24"/>
              </w:rPr>
            </w:r>
            <w:r>
              <w:rPr>
                <w:rFonts w:ascii="Times New Roman" w:hAnsi="Times New Roman" w:cs="Times New Roman" w:eastAsia="Times New Roman"/>
                <w:sz w:val="24"/>
              </w:rPr>
            </w:r>
          </w:p>
        </w:tc>
      </w:tr>
      <w:tr>
        <w:trPr>
          <w:trHeight w:val="585"/>
        </w:trPr>
        <w:tc>
          <w:tcPr>
            <w:gridSpan w:val="2"/>
            <w:tcW w:w="3561" w:type="pct"/>
            <w:vAlign w:val="top"/>
            <w:textDirection w:val="lrTb"/>
            <w:noWrap w:val="false"/>
          </w:tcPr>
          <w:p>
            <w:pPr>
              <w:pStyle w:val="980"/>
              <w:spacing w:lineRule="auto" w:line="276" w:after="0"/>
              <w:rPr>
                <w:rFonts w:ascii="Times New Roman" w:hAnsi="Times New Roman" w:cs="Times New Roman" w:eastAsia="Times New Roman"/>
                <w:i/>
                <w:sz w:val="24"/>
              </w:rPr>
            </w:pPr>
            <w:r>
              <w:rPr>
                <w:rFonts w:ascii="Times New Roman" w:hAnsi="Times New Roman" w:cs="Times New Roman" w:eastAsia="Times New Roman"/>
                <w:b/>
                <w:sz w:val="24"/>
              </w:rPr>
              <w:t xml:space="preserve">МДК 01.02</w:t>
            </w:r>
            <w:r>
              <w:rPr>
                <w:rFonts w:ascii="Times New Roman" w:hAnsi="Times New Roman" w:cs="Times New Roman" w:eastAsia="Times New Roman"/>
                <w:sz w:val="24"/>
              </w:rPr>
              <w:t xml:space="preserve"> Технологические операции производства молочной продукции на автоматизированных технологических линиях в соответствии с технологическими инструкциями</w:t>
            </w:r>
            <w:r>
              <w:rPr>
                <w:rFonts w:ascii="Times New Roman" w:hAnsi="Times New Roman" w:cs="Times New Roman" w:eastAsia="Times New Roman"/>
                <w:i/>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124</w:t>
            </w:r>
            <w:r>
              <w:rPr>
                <w:rFonts w:ascii="Times New Roman" w:hAnsi="Times New Roman" w:cs="Times New Roman" w:eastAsia="Times New Roman"/>
                <w:b/>
                <w:sz w:val="24"/>
              </w:rPr>
            </w:r>
            <w:r>
              <w:rPr>
                <w:rFonts w:ascii="Times New Roman" w:hAnsi="Times New Roman" w:cs="Times New Roman" w:eastAsia="Times New Roman"/>
                <w:sz w:val="24"/>
              </w:rPr>
            </w:r>
          </w:p>
        </w:tc>
        <w:tc>
          <w:tcPr>
            <w:tcW w:w="40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textDirection w:val="lrTb"/>
            <w:noWrap w:val="false"/>
          </w:tcPr>
          <w:p>
            <w:pPr>
              <w:pStyle w:val="98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293"/>
        </w:trPr>
        <w:tc>
          <w:tcPr>
            <w:tcW w:w="755" w:type="pct"/>
            <w:vAlign w:val="top"/>
            <w:vMerge w:val="restart"/>
            <w:textDirection w:val="lrTb"/>
            <w:noWrap w:val="false"/>
          </w:tcPr>
          <w:p>
            <w:pPr>
              <w:pStyle w:val="1121"/>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Тема 1.7</w:t>
            </w:r>
            <w:r>
              <w:rPr>
                <w:rFonts w:ascii="Times New Roman" w:hAnsi="Times New Roman" w:cs="Times New Roman" w:eastAsia="Times New Roman"/>
                <w:b/>
                <w:sz w:val="24"/>
              </w:rPr>
              <w:t xml:space="preserve"> </w:t>
            </w:r>
            <w:r>
              <w:rPr>
                <w:rFonts w:ascii="Times New Roman" w:hAnsi="Times New Roman" w:cs="Times New Roman" w:eastAsia="Times New Roman"/>
                <w:b/>
                <w:sz w:val="24"/>
              </w:rPr>
              <w:t xml:space="preserve">Режимы </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первичной </w:t>
            </w:r>
            <w:r>
              <w:rPr>
                <w:rFonts w:ascii="Times New Roman" w:hAnsi="Times New Roman" w:cs="Times New Roman" w:eastAsia="Times New Roman"/>
                <w:b/>
                <w:sz w:val="24"/>
              </w:rPr>
              <w:t xml:space="preserve">переработки </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молочного сырья</w:t>
            </w:r>
            <w:r>
              <w:rPr>
                <w:rFonts w:ascii="Times New Roman" w:hAnsi="Times New Roman" w:cs="Times New Roman" w:eastAsia="Times New Roman"/>
                <w:b/>
                <w:sz w:val="24"/>
              </w:rPr>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6" w:type="pct"/>
            <w:vAlign w:val="top"/>
            <w:textDirection w:val="lrTb"/>
            <w:noWrap w:val="false"/>
          </w:tcPr>
          <w:p>
            <w:pPr>
              <w:pStyle w:val="980"/>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Содержание</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36</w:t>
            </w:r>
            <w:r>
              <w:rPr>
                <w:rFonts w:ascii="Times New Roman" w:hAnsi="Times New Roman" w:cs="Times New Roman" w:eastAsia="Times New Roman"/>
                <w:b/>
                <w:sz w:val="24"/>
              </w:rPr>
            </w:r>
            <w:r>
              <w:rPr>
                <w:rFonts w:ascii="Times New Roman" w:hAnsi="Times New Roman" w:cs="Times New Roman" w:eastAsia="Times New Roman"/>
                <w:sz w:val="24"/>
              </w:rPr>
            </w:r>
          </w:p>
        </w:tc>
        <w:tc>
          <w:tcPr>
            <w:tcW w:w="40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textDirection w:val="lrTb"/>
            <w:noWrap w:val="false"/>
          </w:tcPr>
          <w:p>
            <w:pPr>
              <w:pStyle w:val="98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547"/>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1.</w:t>
            </w:r>
            <w:r>
              <w:rPr>
                <w:rFonts w:ascii="Times New Roman" w:hAnsi="Times New Roman" w:cs="Times New Roman" w:eastAsia="Times New Roman"/>
                <w:sz w:val="24"/>
              </w:rPr>
              <w:t xml:space="preserve">Фильтрование молока или очистка от механических </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примесей. Оборудование. ( Значение мех. очистки, способы)</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restart"/>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lang w:eastAsia="zh-CN"/>
              </w:rPr>
              <w:t xml:space="preserve">ПК1.2.</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02</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03</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04</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05</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tcW w:w="413" w:type="pct"/>
            <w:vAlign w:val="top"/>
            <w:vMerge w:val="restart"/>
            <w:textDirection w:val="lrTb"/>
            <w:noWrap w:val="false"/>
          </w:tcPr>
          <w:p>
            <w:pPr>
              <w:pStyle w:val="1121"/>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Н 1.2.02</w:t>
            </w:r>
            <w:r>
              <w:rPr>
                <w:rFonts w:ascii="Times New Roman" w:hAnsi="Times New Roman" w:cs="Times New Roman" w:eastAsia="Times New Roman"/>
                <w:bCs/>
                <w:sz w:val="24"/>
                <w:lang w:eastAsia="en-US"/>
              </w:rPr>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У 1.2.02</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
                <w:i/>
                <w:sz w:val="24"/>
              </w:rPr>
            </w:pPr>
            <w:r>
              <w:rPr>
                <w:rFonts w:ascii="Times New Roman" w:hAnsi="Times New Roman" w:cs="Times New Roman" w:eastAsia="Times New Roman"/>
                <w:bCs/>
                <w:sz w:val="24"/>
                <w:lang w:eastAsia="en-US"/>
              </w:rPr>
              <w:t xml:space="preserve">З 1.2.02</w:t>
            </w: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547"/>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2.Охлаждение молока. Оборудование. (Обработка молока низкими температурами: </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охлаждение, замораживание. Значение данной обработки)</w:t>
            </w:r>
            <w:r>
              <w:rPr>
                <w:rFonts w:ascii="Times New Roman" w:hAnsi="Times New Roman" w:cs="Times New Roman" w:eastAsia="Times New Roman"/>
                <w:sz w:val="24"/>
              </w:rPr>
            </w:r>
          </w:p>
        </w:tc>
        <w:tc>
          <w:tcPr>
            <w:tcW w:w="62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547"/>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1121"/>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3.Экономическая эффективность различных способов охлаждения (способ охлаждения молока влияет на качество продукции, сроки хранения, себестоимость)</w:t>
            </w:r>
            <w:r>
              <w:rPr>
                <w:rFonts w:ascii="Times New Roman" w:hAnsi="Times New Roman" w:cs="Times New Roman" w:eastAsia="Times New Roman"/>
                <w:sz w:val="24"/>
              </w:rPr>
            </w:r>
          </w:p>
        </w:tc>
        <w:tc>
          <w:tcPr>
            <w:tcW w:w="62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547"/>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4.Хранение молока ( Сроки хранения молока, характеристика ёмкостей, условия </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хранения молока)</w:t>
            </w:r>
            <w:r>
              <w:rPr>
                <w:rFonts w:ascii="Times New Roman" w:hAnsi="Times New Roman" w:cs="Times New Roman" w:eastAsia="Times New Roman"/>
                <w:sz w:val="24"/>
              </w:rPr>
            </w:r>
          </w:p>
        </w:tc>
        <w:tc>
          <w:tcPr>
            <w:tcW w:w="62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547"/>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5.Значение тепловой обработки молока. Оборудование. ( Виды тепловой </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обработки: пастеризация, стерилизация, СВЧ, ТВЧ)</w:t>
            </w:r>
            <w:r>
              <w:rPr>
                <w:rFonts w:ascii="Times New Roman" w:hAnsi="Times New Roman" w:cs="Times New Roman" w:eastAsia="Times New Roman"/>
                <w:sz w:val="24"/>
              </w:rPr>
            </w:r>
          </w:p>
        </w:tc>
        <w:tc>
          <w:tcPr>
            <w:tcW w:w="62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547"/>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6.Стерилизация молока. Виды оборудования. (Режимы стерилизации, контроль, сроки </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хранения продукции)</w:t>
            </w:r>
            <w:r>
              <w:rPr>
                <w:rFonts w:ascii="Times New Roman" w:hAnsi="Times New Roman" w:cs="Times New Roman" w:eastAsia="Times New Roman"/>
                <w:sz w:val="24"/>
              </w:rPr>
            </w:r>
          </w:p>
        </w:tc>
        <w:tc>
          <w:tcPr>
            <w:tcW w:w="62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547"/>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7.Пастеризация молока. Виды оборудования. (Режимы пастеризации, контроль, сроки </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хранения продукции)</w:t>
            </w:r>
            <w:r>
              <w:rPr>
                <w:rFonts w:ascii="Times New Roman" w:hAnsi="Times New Roman" w:cs="Times New Roman" w:eastAsia="Times New Roman"/>
                <w:sz w:val="24"/>
              </w:rPr>
            </w:r>
          </w:p>
        </w:tc>
        <w:tc>
          <w:tcPr>
            <w:tcW w:w="62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547"/>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8.Изменение составных частей молока при пастеризации (Изменение структуры </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белков, жиров, витаминов)</w:t>
            </w:r>
            <w:r>
              <w:rPr>
                <w:rFonts w:ascii="Times New Roman" w:hAnsi="Times New Roman" w:cs="Times New Roman" w:eastAsia="Times New Roman"/>
                <w:sz w:val="24"/>
              </w:rPr>
            </w:r>
          </w:p>
        </w:tc>
        <w:tc>
          <w:tcPr>
            <w:tcW w:w="62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547"/>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9.</w:t>
            </w:r>
            <w:r>
              <w:rPr>
                <w:rFonts w:ascii="Times New Roman" w:hAnsi="Times New Roman" w:cs="Times New Roman" w:eastAsia="Times New Roman"/>
                <w:sz w:val="24"/>
              </w:rPr>
              <w:t xml:space="preserve">Транспортировка молока (транспортировка молока в коровнике, в молочное </w:t>
            </w:r>
            <w:r>
              <w:rPr>
                <w:rFonts w:ascii="Times New Roman" w:hAnsi="Times New Roman" w:cs="Times New Roman" w:eastAsia="Times New Roman"/>
                <w:sz w:val="24"/>
              </w:rPr>
            </w:r>
          </w:p>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отделение, на молокоприёмный пункт, требование к транспорту)</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423"/>
        </w:trPr>
        <w:tc>
          <w:tcPr>
            <w:tcW w:w="755" w:type="pct"/>
            <w:vAlign w:val="top"/>
            <w:vMerge w:val="restart"/>
            <w:textDirection w:val="lrTb"/>
            <w:noWrap w:val="false"/>
          </w:tcPr>
          <w:p>
            <w:pPr>
              <w:pStyle w:val="1121"/>
              <w:spacing w:lineRule="auto" w:line="276"/>
              <w:rPr>
                <w:rFonts w:ascii="Times New Roman" w:hAnsi="Times New Roman" w:cs="Times New Roman" w:eastAsia="Times New Roman"/>
                <w:b/>
                <w:sz w:val="24"/>
              </w:rPr>
            </w:pPr>
            <w:r>
              <w:rPr>
                <w:rFonts w:ascii="Times New Roman" w:hAnsi="Times New Roman" w:cs="Times New Roman" w:eastAsia="Times New Roman"/>
                <w:b/>
                <w:bCs/>
                <w:color w:val="000000"/>
                <w:sz w:val="24"/>
              </w:rPr>
              <w:t xml:space="preserve">Тема</w:t>
            </w:r>
            <w:r>
              <w:rPr>
                <w:rFonts w:ascii="Times New Roman" w:hAnsi="Times New Roman" w:cs="Times New Roman" w:eastAsia="Times New Roman"/>
                <w:b/>
                <w:color w:val="000000"/>
                <w:sz w:val="24"/>
              </w:rPr>
              <w:t xml:space="preserve"> </w:t>
            </w:r>
            <w:r>
              <w:rPr>
                <w:rFonts w:ascii="Times New Roman" w:hAnsi="Times New Roman" w:cs="Times New Roman" w:eastAsia="Times New Roman"/>
                <w:b/>
                <w:bCs/>
                <w:color w:val="000000"/>
                <w:spacing w:val="1"/>
                <w:sz w:val="24"/>
              </w:rPr>
              <w:t xml:space="preserve">1</w:t>
            </w:r>
            <w:r>
              <w:rPr>
                <w:rFonts w:ascii="Times New Roman" w:hAnsi="Times New Roman" w:cs="Times New Roman" w:eastAsia="Times New Roman"/>
                <w:b/>
                <w:bCs/>
                <w:color w:val="000000"/>
                <w:sz w:val="24"/>
              </w:rPr>
              <w:t xml:space="preserve">.</w:t>
            </w:r>
            <w:r>
              <w:rPr>
                <w:rFonts w:ascii="Times New Roman" w:hAnsi="Times New Roman" w:cs="Times New Roman" w:eastAsia="Times New Roman"/>
                <w:b/>
                <w:bCs/>
                <w:color w:val="000000"/>
                <w:spacing w:val="1"/>
                <w:sz w:val="24"/>
              </w:rPr>
              <w:t xml:space="preserve">8</w:t>
            </w:r>
            <w:r>
              <w:rPr>
                <w:rFonts w:ascii="Times New Roman" w:hAnsi="Times New Roman" w:cs="Times New Roman" w:eastAsia="Times New Roman"/>
                <w:sz w:val="24"/>
              </w:rPr>
              <w:t xml:space="preserve"> </w:t>
            </w:r>
            <w:r>
              <w:rPr>
                <w:rFonts w:ascii="Times New Roman" w:hAnsi="Times New Roman" w:cs="Times New Roman" w:eastAsia="Times New Roman"/>
                <w:b/>
                <w:sz w:val="24"/>
              </w:rPr>
              <w:t xml:space="preserve">Документация в </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Cs/>
                <w:sz w:val="24"/>
              </w:rPr>
            </w:pPr>
            <w:r>
              <w:rPr>
                <w:rFonts w:ascii="Times New Roman" w:hAnsi="Times New Roman" w:cs="Times New Roman" w:eastAsia="Times New Roman"/>
                <w:b/>
                <w:sz w:val="24"/>
              </w:rPr>
              <w:t xml:space="preserve">молочной промышленности</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2806" w:type="pct"/>
            <w:vAlign w:val="top"/>
            <w:textDirection w:val="lrTb"/>
            <w:noWrap w:val="false"/>
          </w:tcPr>
          <w:p>
            <w:pPr>
              <w:pStyle w:val="980"/>
              <w:spacing w:lineRule="auto" w:line="276"/>
              <w:rPr>
                <w:rFonts w:ascii="Times New Roman" w:hAnsi="Times New Roman" w:cs="Times New Roman" w:eastAsia="Times New Roman"/>
                <w:b/>
                <w:bCs/>
                <w:color w:val="000000"/>
                <w:sz w:val="24"/>
              </w:rPr>
            </w:pPr>
            <w:r>
              <w:rPr>
                <w:rFonts w:ascii="Times New Roman" w:hAnsi="Times New Roman" w:cs="Times New Roman" w:eastAsia="Times New Roman"/>
                <w:b/>
                <w:bCs/>
                <w:color w:val="000000"/>
                <w:sz w:val="24"/>
              </w:rPr>
              <w:t xml:space="preserve">Содержание </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16</w:t>
            </w:r>
            <w:r>
              <w:rPr>
                <w:rFonts w:ascii="Times New Roman" w:hAnsi="Times New Roman" w:cs="Times New Roman" w:eastAsia="Times New Roman"/>
                <w:b/>
                <w:sz w:val="24"/>
              </w:rPr>
            </w:r>
            <w:r>
              <w:rPr>
                <w:rFonts w:ascii="Times New Roman" w:hAnsi="Times New Roman" w:cs="Times New Roman" w:eastAsia="Times New Roman"/>
                <w:sz w:val="24"/>
              </w:rPr>
            </w:r>
          </w:p>
        </w:tc>
        <w:tc>
          <w:tcPr>
            <w:tcW w:w="40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textDirection w:val="lrTb"/>
            <w:noWrap w:val="false"/>
          </w:tcPr>
          <w:p>
            <w:pPr>
              <w:pStyle w:val="98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382"/>
        </w:trPr>
        <w:tc>
          <w:tcPr>
            <w:tcW w:w="755" w:type="pct"/>
            <w:vAlign w:val="top"/>
            <w:vMerge w:val="continue"/>
            <w:textDirection w:val="lrTb"/>
            <w:noWrap w:val="false"/>
          </w:tcPr>
          <w:p>
            <w:pPr>
              <w:pStyle w:val="980"/>
              <w:ind w:right="-20"/>
              <w:spacing w:before="8"/>
              <w:widowControl w:val="off"/>
              <w:rPr>
                <w:rFonts w:ascii="Times New Roman" w:hAnsi="Times New Roman"/>
                <w:b/>
                <w:bCs/>
                <w:color w:val="000000"/>
              </w:rPr>
            </w:pPr>
            <w:r>
              <w:rPr>
                <w:rFonts w:ascii="Times New Roman" w:hAnsi="Times New Roman"/>
                <w:b/>
                <w:bCs/>
                <w:color w:val="000000"/>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w:t>
            </w:r>
            <w:r>
              <w:rPr>
                <w:rFonts w:ascii="Times New Roman" w:hAnsi="Times New Roman" w:cs="Times New Roman" w:eastAsia="Times New Roman"/>
                <w:sz w:val="24"/>
              </w:rPr>
              <w:t xml:space="preserve">Формы и правила ведения первичной документации.</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restart"/>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lang w:eastAsia="zh-CN"/>
              </w:rPr>
              <w:t xml:space="preserve">ПК1.2.</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02</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03</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04</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iCs/>
                <w:sz w:val="24"/>
                <w:lang w:eastAsia="en-US"/>
              </w:rPr>
              <w:t xml:space="preserve">ОК 05</w:t>
            </w: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vMerge w:val="restart"/>
            <w:textDirection w:val="lrTb"/>
            <w:noWrap w:val="false"/>
          </w:tcPr>
          <w:p>
            <w:pPr>
              <w:pStyle w:val="1121"/>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Н 1.2.02</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У 1.2.02</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
                <w:i/>
                <w:sz w:val="24"/>
              </w:rPr>
            </w:pPr>
            <w:r>
              <w:rPr>
                <w:rFonts w:ascii="Times New Roman" w:hAnsi="Times New Roman" w:cs="Times New Roman" w:eastAsia="Times New Roman"/>
                <w:bCs/>
                <w:sz w:val="24"/>
                <w:lang w:eastAsia="en-US"/>
              </w:rPr>
              <w:t xml:space="preserve">З 1.2.02</w:t>
            </w: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382"/>
        </w:trPr>
        <w:tc>
          <w:tcPr>
            <w:tcW w:w="755" w:type="pct"/>
            <w:vAlign w:val="top"/>
            <w:vMerge w:val="continue"/>
            <w:textDirection w:val="lrTb"/>
            <w:noWrap w:val="false"/>
          </w:tcPr>
          <w:p>
            <w:pPr>
              <w:pStyle w:val="980"/>
              <w:ind w:right="-20"/>
              <w:spacing w:before="8"/>
              <w:widowControl w:val="off"/>
              <w:rPr>
                <w:rFonts w:ascii="Times New Roman" w:hAnsi="Times New Roman"/>
                <w:b/>
                <w:bCs/>
                <w:color w:val="000000"/>
              </w:rPr>
            </w:pPr>
            <w:r>
              <w:rPr>
                <w:rFonts w:ascii="Times New Roman" w:hAnsi="Times New Roman"/>
                <w:b/>
                <w:bCs/>
                <w:color w:val="000000"/>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Cs/>
                <w:color w:val="000000"/>
                <w:sz w:val="24"/>
              </w:rPr>
              <w:t xml:space="preserve">2.Оформление документации по контролю качества в цехе приемки и подготовки молочного сырья</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spacing w:after="0"/>
              <w:rPr>
                <w:rFonts w:ascii="Times New Roman" w:hAnsi="Times New Roman"/>
                <w:lang w:eastAsia="zh-CN"/>
              </w:rPr>
            </w:pPr>
            <w:r>
              <w:rPr>
                <w:rFonts w:ascii="Times New Roman" w:hAnsi="Times New Roman"/>
                <w:lang w:eastAsia="zh-CN"/>
              </w:rPr>
            </w:r>
            <w:r/>
          </w:p>
        </w:tc>
        <w:tc>
          <w:tcPr>
            <w:tcW w:w="413" w:type="pct"/>
            <w:vAlign w:val="top"/>
            <w:vMerge w:val="continue"/>
            <w:textDirection w:val="lrTb"/>
            <w:noWrap w:val="false"/>
          </w:tcPr>
          <w:p>
            <w:pPr>
              <w:pStyle w:val="1121"/>
              <w:rPr>
                <w:rFonts w:ascii="Times New Roman" w:hAnsi="Times New Roman"/>
                <w:bCs/>
                <w:lang w:eastAsia="en-US"/>
              </w:rPr>
            </w:pPr>
            <w:r>
              <w:rPr>
                <w:rFonts w:ascii="Times New Roman" w:hAnsi="Times New Roman"/>
                <w:bCs/>
                <w:lang w:eastAsia="en-US"/>
              </w:rPr>
            </w:r>
            <w:r/>
          </w:p>
        </w:tc>
      </w:tr>
      <w:tr>
        <w:trPr>
          <w:cantSplit/>
          <w:trHeight w:val="382"/>
        </w:trPr>
        <w:tc>
          <w:tcPr>
            <w:tcW w:w="755" w:type="pct"/>
            <w:vAlign w:val="top"/>
            <w:vMerge w:val="continue"/>
            <w:textDirection w:val="lrTb"/>
            <w:noWrap w:val="false"/>
          </w:tcPr>
          <w:p>
            <w:pPr>
              <w:pStyle w:val="980"/>
              <w:ind w:right="-20"/>
              <w:spacing w:before="8"/>
              <w:widowControl w:val="off"/>
              <w:rPr>
                <w:rFonts w:ascii="Times New Roman" w:hAnsi="Times New Roman"/>
                <w:b/>
                <w:bCs/>
                <w:color w:val="000000"/>
              </w:rPr>
            </w:pPr>
            <w:r>
              <w:rPr>
                <w:rFonts w:ascii="Times New Roman" w:hAnsi="Times New Roman"/>
                <w:b/>
                <w:bCs/>
                <w:color w:val="000000"/>
              </w:rPr>
            </w:r>
            <w:r/>
          </w:p>
        </w:tc>
        <w:tc>
          <w:tcPr>
            <w:tcW w:w="2806" w:type="pct"/>
            <w:vAlign w:val="top"/>
            <w:textDirection w:val="lrTb"/>
            <w:noWrap w:val="false"/>
          </w:tcPr>
          <w:p>
            <w:pPr>
              <w:pStyle w:val="980"/>
              <w:spacing w:lineRule="auto" w:line="276"/>
              <w:rPr>
                <w:rFonts w:ascii="Times New Roman" w:hAnsi="Times New Roman" w:cs="Times New Roman" w:eastAsia="Times New Roman"/>
                <w:b/>
                <w:bCs/>
                <w:color w:val="000000"/>
                <w:sz w:val="24"/>
              </w:rPr>
            </w:pPr>
            <w:r>
              <w:rPr>
                <w:rFonts w:ascii="Times New Roman" w:hAnsi="Times New Roman" w:cs="Times New Roman" w:eastAsia="Times New Roman"/>
                <w:b/>
                <w:bCs/>
                <w:sz w:val="24"/>
              </w:rPr>
              <w:t xml:space="preserve">В том числе практических занятий и лабораторных работ</w:t>
            </w:r>
            <w:r>
              <w:rPr>
                <w:rFonts w:ascii="Times New Roman" w:hAnsi="Times New Roman" w:cs="Times New Roman" w:eastAsia="Times New Roman"/>
                <w:b/>
                <w:bCs/>
                <w:color w:val="000000"/>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8</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500"/>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bCs/>
                <w:color w:val="000000"/>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w:t>
            </w:r>
            <w:r>
              <w:rPr>
                <w:rFonts w:ascii="Times New Roman" w:hAnsi="Times New Roman" w:cs="Times New Roman" w:eastAsia="Times New Roman"/>
                <w:b/>
                <w:bCs/>
                <w:color w:val="000000"/>
                <w:sz w:val="24"/>
              </w:rPr>
              <w:t xml:space="preserve"> 18</w:t>
            </w:r>
            <w:r>
              <w:rPr>
                <w:rFonts w:ascii="Times New Roman" w:hAnsi="Times New Roman" w:cs="Times New Roman" w:eastAsia="Times New Roman"/>
                <w:b/>
                <w:bCs/>
                <w:color w:val="000000"/>
                <w:sz w:val="24"/>
              </w:rPr>
              <w:t xml:space="preserve"> </w:t>
            </w:r>
            <w:r>
              <w:rPr>
                <w:rFonts w:ascii="Times New Roman" w:hAnsi="Times New Roman" w:cs="Times New Roman" w:eastAsia="Times New Roman"/>
                <w:bCs/>
                <w:color w:val="000000"/>
                <w:sz w:val="24"/>
              </w:rPr>
              <w:t xml:space="preserve">Учет молока-сырья: пересчет количества молока из литров в килограммы и наоборот; пересчет фактической массы молока-сырья по базисной норме массовой доли жира.</w:t>
            </w:r>
            <w:r>
              <w:rPr>
                <w:rFonts w:ascii="Times New Roman" w:hAnsi="Times New Roman" w:cs="Times New Roman" w:eastAsia="Times New Roman"/>
                <w:bCs/>
                <w:color w:val="000000"/>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409"/>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b/>
                <w:bCs/>
                <w:color w:val="000000"/>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w:t>
            </w:r>
            <w:r>
              <w:rPr>
                <w:rFonts w:ascii="Times New Roman" w:hAnsi="Times New Roman" w:cs="Times New Roman" w:eastAsia="Times New Roman"/>
                <w:b/>
                <w:bCs/>
                <w:color w:val="000000"/>
                <w:sz w:val="24"/>
              </w:rPr>
              <w:t xml:space="preserve"> 19</w:t>
            </w:r>
            <w:r>
              <w:rPr>
                <w:rFonts w:ascii="Times New Roman" w:hAnsi="Times New Roman" w:cs="Times New Roman" w:eastAsia="Times New Roman"/>
                <w:b/>
                <w:bCs/>
                <w:color w:val="000000"/>
                <w:sz w:val="24"/>
              </w:rPr>
              <w:t xml:space="preserve"> </w:t>
            </w:r>
            <w:r>
              <w:rPr>
                <w:rFonts w:ascii="Times New Roman" w:hAnsi="Times New Roman" w:cs="Times New Roman" w:eastAsia="Times New Roman"/>
                <w:bCs/>
                <w:color w:val="000000"/>
                <w:sz w:val="24"/>
              </w:rPr>
              <w:t xml:space="preserve">Учет молока-сырья: определение среднего содержания жира в партии молока</w:t>
            </w:r>
            <w:r>
              <w:rPr>
                <w:rFonts w:ascii="Times New Roman" w:hAnsi="Times New Roman" w:cs="Times New Roman" w:eastAsia="Times New Roman"/>
                <w:b/>
                <w:bCs/>
                <w:color w:val="000000"/>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501"/>
        </w:trPr>
        <w:tc>
          <w:tcPr>
            <w:tcW w:w="755" w:type="pct"/>
            <w:vAlign w:val="top"/>
            <w:vMerge w:val="restart"/>
            <w:textDirection w:val="lrTb"/>
            <w:noWrap w:val="false"/>
          </w:tcPr>
          <w:p>
            <w:pPr>
              <w:pStyle w:val="980"/>
              <w:spacing w:lineRule="auto" w:line="276" w:after="0"/>
              <w:rPr>
                <w:rFonts w:ascii="Times New Roman" w:hAnsi="Times New Roman" w:cs="Times New Roman" w:eastAsia="Times New Roman"/>
                <w:b/>
                <w:sz w:val="24"/>
              </w:rPr>
            </w:pPr>
            <w:r>
              <w:rPr>
                <w:rFonts w:ascii="Times New Roman" w:hAnsi="Times New Roman" w:cs="Times New Roman" w:eastAsia="Times New Roman"/>
                <w:b/>
                <w:bCs/>
                <w:color w:val="000000"/>
                <w:sz w:val="24"/>
              </w:rPr>
              <w:t xml:space="preserve">Тема</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pacing w:val="1"/>
                <w:sz w:val="24"/>
              </w:rPr>
              <w:t xml:space="preserve">1.9</w:t>
            </w:r>
            <w:r>
              <w:rPr>
                <w:rFonts w:ascii="Times New Roman" w:hAnsi="Times New Roman" w:cs="Times New Roman" w:eastAsia="Times New Roman"/>
                <w:sz w:val="24"/>
              </w:rPr>
              <w:t xml:space="preserve"> </w:t>
            </w:r>
            <w:r>
              <w:rPr>
                <w:rFonts w:ascii="Times New Roman" w:hAnsi="Times New Roman" w:cs="Times New Roman" w:eastAsia="Times New Roman"/>
                <w:b/>
                <w:sz w:val="24"/>
              </w:rPr>
              <w:t xml:space="preserve">Контроль качества молока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806" w:type="pct"/>
            <w:vAlign w:val="top"/>
            <w:textDirection w:val="lrTb"/>
            <w:noWrap w:val="false"/>
          </w:tcPr>
          <w:p>
            <w:pPr>
              <w:pStyle w:val="980"/>
              <w:spacing w:lineRule="auto" w:line="276"/>
              <w:rPr>
                <w:rFonts w:ascii="Times New Roman" w:hAnsi="Times New Roman" w:cs="Times New Roman" w:eastAsia="Times New Roman"/>
                <w:b/>
                <w:bCs/>
                <w:color w:val="000000"/>
                <w:sz w:val="24"/>
              </w:rPr>
            </w:pPr>
            <w:r>
              <w:rPr>
                <w:rFonts w:ascii="Times New Roman" w:hAnsi="Times New Roman" w:cs="Times New Roman" w:eastAsia="Times New Roman"/>
                <w:b/>
                <w:color w:val="000000"/>
                <w:sz w:val="24"/>
              </w:rPr>
              <w:t xml:space="preserve">Содержание</w:t>
            </w:r>
            <w:r>
              <w:rPr>
                <w:rFonts w:ascii="Times New Roman" w:hAnsi="Times New Roman" w:cs="Times New Roman" w:eastAsia="Times New Roman"/>
                <w:b/>
                <w:bCs/>
                <w:color w:val="000000"/>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16</w:t>
            </w:r>
            <w:r>
              <w:rPr>
                <w:rFonts w:ascii="Times New Roman" w:hAnsi="Times New Roman" w:cs="Times New Roman" w:eastAsia="Times New Roman"/>
                <w:b/>
                <w:sz w:val="24"/>
              </w:rPr>
            </w:r>
            <w:r>
              <w:rPr>
                <w:rFonts w:ascii="Times New Roman" w:hAnsi="Times New Roman" w:cs="Times New Roman" w:eastAsia="Times New Roman"/>
                <w:sz w:val="24"/>
              </w:rPr>
            </w:r>
          </w:p>
        </w:tc>
        <w:tc>
          <w:tcPr>
            <w:tcW w:w="40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textDirection w:val="lrTb"/>
            <w:noWrap w:val="false"/>
          </w:tcPr>
          <w:p>
            <w:pPr>
              <w:pStyle w:val="98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501"/>
        </w:trPr>
        <w:tc>
          <w:tcPr>
            <w:tcW w:w="755" w:type="pct"/>
            <w:vAlign w:val="top"/>
            <w:vMerge w:val="continue"/>
            <w:textDirection w:val="lrTb"/>
            <w:noWrap w:val="false"/>
          </w:tcPr>
          <w:p>
            <w:pPr>
              <w:pStyle w:val="980"/>
              <w:spacing w:lineRule="auto" w:line="240" w:after="0"/>
              <w:rPr>
                <w:rFonts w:ascii="Times New Roman" w:hAnsi="Times New Roman"/>
                <w:b/>
                <w:bCs/>
                <w:color w:val="000000"/>
              </w:rPr>
            </w:pPr>
            <w:r>
              <w:rPr>
                <w:rFonts w:ascii="Times New Roman" w:hAnsi="Times New Roman"/>
                <w:b/>
                <w:bCs/>
                <w:color w:val="000000"/>
              </w:rPr>
            </w:r>
            <w:r/>
          </w:p>
        </w:tc>
        <w:tc>
          <w:tcPr>
            <w:tcW w:w="2806" w:type="pct"/>
            <w:vAlign w:val="top"/>
            <w:textDirection w:val="lrTb"/>
            <w:noWrap w:val="false"/>
          </w:tcPr>
          <w:p>
            <w:pPr>
              <w:pStyle w:val="980"/>
              <w:spacing w:lineRule="auto" w:line="276"/>
              <w:rPr>
                <w:rFonts w:ascii="Times New Roman" w:hAnsi="Times New Roman" w:cs="Times New Roman" w:eastAsia="Times New Roman"/>
                <w:color w:val="000000"/>
                <w:sz w:val="24"/>
              </w:rPr>
            </w:pPr>
            <w:r>
              <w:rPr>
                <w:rFonts w:ascii="Times New Roman" w:hAnsi="Times New Roman" w:cs="Times New Roman" w:eastAsia="Times New Roman"/>
                <w:color w:val="000000"/>
                <w:sz w:val="24"/>
              </w:rPr>
              <w:t xml:space="preserve">1.Организация приемки и контроля качества молока-сырья</w:t>
            </w:r>
            <w:r>
              <w:rPr>
                <w:rFonts w:ascii="Times New Roman" w:hAnsi="Times New Roman" w:cs="Times New Roman" w:eastAsia="Times New Roman"/>
                <w:sz w:val="24"/>
              </w:rPr>
            </w:r>
          </w:p>
        </w:tc>
        <w:tc>
          <w:tcPr>
            <w:tcW w:w="62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vMerge w:val="restart"/>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lang w:eastAsia="zh-CN"/>
              </w:rPr>
              <w:t xml:space="preserve">ПК1.2.</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02</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03</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04</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iCs/>
                <w:sz w:val="24"/>
                <w:lang w:eastAsia="en-US"/>
              </w:rPr>
              <w:t xml:space="preserve">ОК 05</w:t>
            </w: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vMerge w:val="restart"/>
            <w:textDirection w:val="lrTb"/>
            <w:noWrap w:val="false"/>
          </w:tcPr>
          <w:p>
            <w:pPr>
              <w:pStyle w:val="1121"/>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Н 1.2.02</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У 1.2.02</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
                <w:i/>
                <w:sz w:val="24"/>
              </w:rPr>
            </w:pPr>
            <w:r>
              <w:rPr>
                <w:rFonts w:ascii="Times New Roman" w:hAnsi="Times New Roman" w:cs="Times New Roman" w:eastAsia="Times New Roman"/>
                <w:bCs/>
                <w:sz w:val="24"/>
                <w:lang w:eastAsia="en-US"/>
              </w:rPr>
              <w:t xml:space="preserve">З 1.2.02</w:t>
            </w: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491"/>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2.Виды и методы контроля на предприятиях молочной промышленности.</w:t>
            </w:r>
            <w:r>
              <w:rPr>
                <w:rFonts w:ascii="Times New Roman" w:hAnsi="Times New Roman" w:cs="Times New Roman" w:eastAsia="Times New Roman"/>
                <w:sz w:val="24"/>
              </w:rPr>
            </w:r>
          </w:p>
        </w:tc>
        <w:tc>
          <w:tcPr>
            <w:tcW w:w="62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472"/>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b/>
                <w:bCs/>
                <w:color w:val="000000"/>
                <w:sz w:val="24"/>
              </w:rPr>
            </w:pPr>
            <w:r>
              <w:rPr>
                <w:rFonts w:ascii="Times New Roman" w:hAnsi="Times New Roman" w:cs="Times New Roman" w:eastAsia="Times New Roman"/>
                <w:b/>
                <w:bCs/>
                <w:sz w:val="24"/>
              </w:rPr>
              <w:t xml:space="preserve">В том числе практических занятий и лабораторных работ</w:t>
            </w:r>
            <w:r>
              <w:rPr>
                <w:rFonts w:ascii="Times New Roman" w:hAnsi="Times New Roman" w:cs="Times New Roman" w:eastAsia="Times New Roman"/>
                <w:b/>
                <w:bCs/>
                <w:color w:val="000000"/>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8</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472"/>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ind w:left="-50"/>
              <w:jc w:val="both"/>
              <w:spacing w:lineRule="auto" w:line="276"/>
              <w:widowControl w:val="off"/>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w:t>
            </w:r>
            <w:r>
              <w:rPr>
                <w:rFonts w:ascii="Times New Roman" w:hAnsi="Times New Roman" w:cs="Times New Roman" w:eastAsia="Times New Roman"/>
                <w:b/>
                <w:bCs/>
                <w:color w:val="000000"/>
                <w:sz w:val="24"/>
              </w:rPr>
              <w:t xml:space="preserve"> 20</w:t>
            </w:r>
            <w:r>
              <w:rPr>
                <w:rFonts w:ascii="Times New Roman" w:hAnsi="Times New Roman" w:cs="Times New Roman" w:eastAsia="Times New Roman"/>
                <w:b/>
                <w:bCs/>
                <w:color w:val="000000"/>
                <w:sz w:val="24"/>
              </w:rPr>
              <w:t xml:space="preserve"> </w:t>
            </w:r>
            <w:r>
              <w:rPr>
                <w:rFonts w:ascii="Times New Roman" w:hAnsi="Times New Roman" w:cs="Times New Roman" w:eastAsia="Times New Roman"/>
                <w:bCs/>
                <w:color w:val="000000"/>
                <w:sz w:val="24"/>
              </w:rPr>
              <w:t xml:space="preserve">Оценка качества питьевого молока разных производителей.</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737"/>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after="0"/>
              <w:rPr>
                <w:rFonts w:ascii="Times New Roman" w:hAnsi="Times New Roman" w:cs="Times New Roman" w:eastAsia="Times New Roman"/>
                <w:bCs/>
                <w:color w:val="000000"/>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w:t>
            </w:r>
            <w:r>
              <w:rPr>
                <w:rFonts w:ascii="Times New Roman" w:hAnsi="Times New Roman" w:cs="Times New Roman" w:eastAsia="Times New Roman"/>
                <w:b/>
                <w:bCs/>
                <w:color w:val="000000"/>
                <w:sz w:val="24"/>
              </w:rPr>
              <w:t xml:space="preserve">21</w:t>
            </w:r>
            <w:r>
              <w:rPr>
                <w:rFonts w:ascii="Times New Roman" w:hAnsi="Times New Roman" w:cs="Times New Roman" w:eastAsia="Times New Roman"/>
                <w:b/>
                <w:bCs/>
                <w:color w:val="000000"/>
                <w:sz w:val="24"/>
              </w:rPr>
              <w:t xml:space="preserve"> </w:t>
            </w:r>
            <w:r>
              <w:rPr>
                <w:rFonts w:ascii="Times New Roman" w:hAnsi="Times New Roman" w:cs="Times New Roman" w:eastAsia="Times New Roman"/>
                <w:b/>
                <w:bCs/>
                <w:color w:val="000000"/>
                <w:sz w:val="24"/>
              </w:rPr>
              <w:t xml:space="preserve"> </w:t>
            </w:r>
            <w:r>
              <w:rPr>
                <w:rFonts w:ascii="Times New Roman" w:hAnsi="Times New Roman" w:cs="Times New Roman" w:eastAsia="Times New Roman"/>
                <w:bCs/>
                <w:color w:val="000000"/>
                <w:sz w:val="24"/>
              </w:rPr>
              <w:t xml:space="preserve">Расчетный метод определения </w:t>
            </w:r>
            <w:r>
              <w:rPr>
                <w:rFonts w:ascii="Times New Roman" w:hAnsi="Times New Roman" w:cs="Times New Roman" w:eastAsia="Times New Roman"/>
                <w:bCs/>
                <w:color w:val="000000"/>
                <w:sz w:val="24"/>
              </w:rPr>
              <w:t xml:space="preserve">энергетической ценности молока.</w:t>
            </w:r>
            <w:r>
              <w:rPr>
                <w:rFonts w:ascii="Times New Roman" w:hAnsi="Times New Roman" w:cs="Times New Roman" w:eastAsia="Times New Roman"/>
                <w:bCs/>
                <w:color w:val="000000"/>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255"/>
        </w:trPr>
        <w:tc>
          <w:tcPr>
            <w:tcW w:w="755" w:type="pct"/>
            <w:vAlign w:val="top"/>
            <w:vMerge w:val="restart"/>
            <w:textDirection w:val="lrTb"/>
            <w:noWrap w:val="false"/>
          </w:tcPr>
          <w:p>
            <w:pPr>
              <w:pStyle w:val="1121"/>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Тема 1.10 </w:t>
            </w:r>
            <w:r>
              <w:rPr>
                <w:rFonts w:ascii="Times New Roman" w:hAnsi="Times New Roman" w:cs="Times New Roman" w:eastAsia="Times New Roman"/>
                <w:b/>
                <w:sz w:val="24"/>
              </w:rPr>
              <w:t xml:space="preserve">Характеристика </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оборудования по </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sz w:val="24"/>
              </w:rPr>
            </w:pPr>
            <w:r>
              <w:rPr>
                <w:rFonts w:ascii="Times New Roman" w:hAnsi="Times New Roman" w:cs="Times New Roman" w:eastAsia="Times New Roman"/>
                <w:b/>
                <w:sz w:val="24"/>
              </w:rPr>
              <w:t xml:space="preserve">переработке молочного сырья</w:t>
            </w:r>
            <w:r>
              <w:rPr>
                <w:rFonts w:ascii="Times New Roman" w:hAnsi="Times New Roman" w:cs="Times New Roman" w:eastAsia="Times New Roman"/>
                <w:sz w:val="24"/>
              </w:rPr>
            </w:r>
            <w:r>
              <w:rPr>
                <w:rFonts w:ascii="Times New Roman" w:hAnsi="Times New Roman" w:cs="Times New Roman" w:eastAsia="Times New Roman"/>
                <w:sz w:val="24"/>
              </w:rPr>
            </w:r>
          </w:p>
        </w:tc>
        <w:tc>
          <w:tcPr>
            <w:tcW w:w="2806" w:type="pct"/>
            <w:vAlign w:val="top"/>
            <w:textDirection w:val="lrTb"/>
            <w:noWrap w:val="false"/>
          </w:tcPr>
          <w:p>
            <w:pPr>
              <w:pStyle w:val="980"/>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Содержание</w:t>
            </w:r>
            <w:r>
              <w:rPr>
                <w:rFonts w:ascii="Times New Roman" w:hAnsi="Times New Roman" w:cs="Times New Roman" w:eastAsia="Times New Roman"/>
                <w:b/>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20</w:t>
            </w:r>
            <w:r>
              <w:rPr>
                <w:rFonts w:ascii="Times New Roman" w:hAnsi="Times New Roman" w:cs="Times New Roman" w:eastAsia="Times New Roman"/>
                <w:b/>
                <w:sz w:val="24"/>
              </w:rPr>
            </w:r>
            <w:r>
              <w:rPr>
                <w:rFonts w:ascii="Times New Roman" w:hAnsi="Times New Roman" w:cs="Times New Roman" w:eastAsia="Times New Roman"/>
                <w:sz w:val="24"/>
              </w:rPr>
            </w:r>
          </w:p>
        </w:tc>
        <w:tc>
          <w:tcPr>
            <w:tcW w:w="40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textDirection w:val="lrTb"/>
            <w:noWrap w:val="false"/>
          </w:tcPr>
          <w:p>
            <w:pPr>
              <w:pStyle w:val="98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418"/>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t xml:space="preserve">1.Контроль процессов сепарирования, нормализации, гомогенизации, </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b/>
                <w:bCs/>
                <w:sz w:val="24"/>
              </w:rPr>
            </w:pPr>
            <w:r>
              <w:rPr>
                <w:rFonts w:ascii="Times New Roman" w:hAnsi="Times New Roman" w:cs="Times New Roman" w:eastAsia="Times New Roman"/>
                <w:bCs/>
                <w:sz w:val="24"/>
              </w:rPr>
              <w:t xml:space="preserve">мембранной и термической обработки молочного сырья.</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restart"/>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lang w:eastAsia="zh-CN"/>
              </w:rPr>
              <w:t xml:space="preserve">ПК1.2.</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02</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03</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04</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iCs/>
                <w:sz w:val="24"/>
                <w:lang w:eastAsia="en-US"/>
              </w:rPr>
              <w:t xml:space="preserve">ОК 05</w:t>
            </w:r>
            <w:r>
              <w:rPr>
                <w:rFonts w:ascii="Times New Roman" w:hAnsi="Times New Roman" w:cs="Times New Roman" w:eastAsia="Times New Roman"/>
                <w:sz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iCs/>
                <w:sz w:val="24"/>
              </w:rPr>
            </w:pPr>
            <w:r>
              <w:rPr>
                <w:rFonts w:ascii="Times New Roman" w:hAnsi="Times New Roman" w:cs="Times New Roman" w:eastAsia="Times New Roman"/>
                <w:iCs/>
                <w:sz w:val="24"/>
                <w:lang w:eastAsia="en-US"/>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vMerge w:val="restart"/>
            <w:textDirection w:val="lrTb"/>
            <w:noWrap w:val="false"/>
          </w:tcPr>
          <w:p>
            <w:pPr>
              <w:pStyle w:val="1121"/>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Н 1.2.02</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У 1.2.02</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
                <w:i/>
                <w:sz w:val="24"/>
              </w:rPr>
            </w:pPr>
            <w:r>
              <w:rPr>
                <w:rFonts w:ascii="Times New Roman" w:hAnsi="Times New Roman" w:cs="Times New Roman" w:eastAsia="Times New Roman"/>
                <w:bCs/>
                <w:sz w:val="24"/>
                <w:lang w:eastAsia="en-US"/>
              </w:rPr>
              <w:t xml:space="preserve">З 1.2.02</w:t>
            </w: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525"/>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1121"/>
              <w:rPr>
                <w:rFonts w:ascii="Times New Roman" w:hAnsi="Times New Roman"/>
                <w:b/>
                <w:i/>
              </w:rPr>
            </w:pPr>
            <w:r>
              <w:rPr>
                <w:rFonts w:ascii="Times New Roman" w:hAnsi="Times New Roman"/>
                <w:b/>
                <w:i/>
              </w:rPr>
            </w:r>
            <w:r/>
          </w:p>
        </w:tc>
      </w:tr>
      <w:tr>
        <w:trPr>
          <w:cantSplit/>
          <w:trHeight w:val="349"/>
        </w:trPr>
        <w:tc>
          <w:tcPr>
            <w:tcW w:w="755" w:type="pct"/>
            <w:vAlign w:val="top"/>
            <w:vMerge w:val="restart"/>
            <w:textDirection w:val="lrTb"/>
            <w:noWrap w:val="false"/>
          </w:tcPr>
          <w:p>
            <w:pPr>
              <w:pStyle w:val="1121"/>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Тема 1.11</w:t>
            </w:r>
            <w:r>
              <w:rPr>
                <w:rFonts w:ascii="Times New Roman" w:hAnsi="Times New Roman" w:cs="Times New Roman" w:eastAsia="Times New Roman"/>
                <w:b/>
                <w:sz w:val="24"/>
              </w:rPr>
              <w:t xml:space="preserve"> Расчеты в молочной промышленности</w:t>
            </w:r>
            <w:r>
              <w:rPr>
                <w:rFonts w:ascii="Times New Roman" w:hAnsi="Times New Roman" w:cs="Times New Roman" w:eastAsia="Times New Roman"/>
                <w:sz w:val="24"/>
              </w:rPr>
            </w:r>
          </w:p>
        </w:tc>
        <w:tc>
          <w:tcPr>
            <w:tcW w:w="2806" w:type="pct"/>
            <w:vAlign w:val="top"/>
            <w:textDirection w:val="lrTb"/>
            <w:noWrap w:val="false"/>
          </w:tcPr>
          <w:p>
            <w:pPr>
              <w:pStyle w:val="98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В том числе практических занятий и лабораторных работ</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16</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1121"/>
              <w:rPr>
                <w:rFonts w:ascii="Times New Roman" w:hAnsi="Times New Roman"/>
                <w:b/>
                <w:i/>
              </w:rPr>
            </w:pPr>
            <w:r>
              <w:rPr>
                <w:rFonts w:ascii="Times New Roman" w:hAnsi="Times New Roman"/>
                <w:b/>
                <w:i/>
              </w:rPr>
            </w:r>
            <w:r/>
          </w:p>
        </w:tc>
      </w:tr>
      <w:tr>
        <w:trPr>
          <w:cantSplit/>
          <w:trHeight w:val="309"/>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jc w:val="both"/>
              <w:spacing w:lineRule="auto" w:line="276" w:before="2"/>
              <w:widowControl w:val="off"/>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w:t>
            </w:r>
            <w:r>
              <w:rPr>
                <w:rFonts w:ascii="Times New Roman" w:hAnsi="Times New Roman" w:cs="Times New Roman" w:eastAsia="Times New Roman"/>
                <w:b/>
                <w:bCs/>
                <w:color w:val="000000"/>
                <w:sz w:val="24"/>
              </w:rPr>
              <w:t xml:space="preserve">22</w:t>
            </w:r>
            <w:r>
              <w:rPr>
                <w:rFonts w:ascii="Times New Roman" w:hAnsi="Times New Roman" w:cs="Times New Roman" w:eastAsia="Times New Roman"/>
                <w:b/>
                <w:bCs/>
                <w:color w:val="000000"/>
                <w:sz w:val="24"/>
              </w:rPr>
              <w:t xml:space="preserve"> </w:t>
            </w:r>
            <w:r>
              <w:rPr>
                <w:rFonts w:ascii="Times New Roman" w:hAnsi="Times New Roman" w:cs="Times New Roman" w:eastAsia="Times New Roman"/>
                <w:sz w:val="24"/>
              </w:rPr>
              <w:t xml:space="preserve">Проведение расчетов по сепарированию молока</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1121"/>
              <w:rPr>
                <w:b/>
                <w:i/>
              </w:rPr>
            </w:pPr>
            <w:r>
              <w:rPr>
                <w:b/>
                <w:i/>
              </w:rPr>
            </w:r>
            <w:r/>
          </w:p>
        </w:tc>
      </w:tr>
      <w:tr>
        <w:trPr>
          <w:cantSplit/>
          <w:trHeight w:val="309"/>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jc w:val="both"/>
              <w:spacing w:lineRule="auto" w:line="276" w:before="2"/>
              <w:widowControl w:val="off"/>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w:t>
            </w:r>
            <w:r>
              <w:rPr>
                <w:rFonts w:ascii="Times New Roman" w:hAnsi="Times New Roman" w:cs="Times New Roman" w:eastAsia="Times New Roman"/>
                <w:b/>
                <w:bCs/>
                <w:color w:val="000000"/>
                <w:sz w:val="24"/>
              </w:rPr>
              <w:t xml:space="preserve">23</w:t>
            </w:r>
            <w:r>
              <w:rPr>
                <w:rFonts w:ascii="Times New Roman" w:hAnsi="Times New Roman" w:cs="Times New Roman" w:eastAsia="Times New Roman"/>
                <w:b/>
                <w:bCs/>
                <w:color w:val="000000"/>
                <w:sz w:val="24"/>
              </w:rPr>
              <w:t xml:space="preserve"> </w:t>
            </w:r>
            <w:r>
              <w:rPr>
                <w:rFonts w:ascii="Times New Roman" w:hAnsi="Times New Roman" w:cs="Times New Roman" w:eastAsia="Times New Roman"/>
                <w:sz w:val="24"/>
              </w:rPr>
              <w:t xml:space="preserve">Проведение расчетов по нормализации молока.</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eastAsia="Calibri"/>
                <w:iCs/>
                <w:lang w:eastAsia="en-US"/>
              </w:rPr>
            </w:pPr>
            <w:r>
              <w:rPr>
                <w:rFonts w:ascii="Times New Roman" w:hAnsi="Times New Roman" w:eastAsia="Calibri"/>
                <w:iCs/>
                <w:lang w:eastAsia="en-US"/>
              </w:rPr>
            </w:r>
            <w:r/>
          </w:p>
        </w:tc>
        <w:tc>
          <w:tcPr>
            <w:tcW w:w="413" w:type="pct"/>
            <w:vAlign w:val="top"/>
            <w:vMerge w:val="continue"/>
            <w:textDirection w:val="lrTb"/>
            <w:noWrap w:val="false"/>
          </w:tcPr>
          <w:p>
            <w:pPr>
              <w:pStyle w:val="1121"/>
              <w:rPr>
                <w:b/>
                <w:i/>
              </w:rPr>
            </w:pPr>
            <w:r>
              <w:rPr>
                <w:b/>
                <w:i/>
              </w:rPr>
            </w:r>
            <w:r/>
          </w:p>
        </w:tc>
      </w:tr>
      <w:tr>
        <w:trPr>
          <w:trHeight w:val="309"/>
        </w:trPr>
        <w:tc>
          <w:tcPr>
            <w:tcW w:w="755" w:type="pct"/>
            <w:vAlign w:val="top"/>
            <w:textDirection w:val="lrTb"/>
            <w:noWrap w:val="false"/>
          </w:tcPr>
          <w:p>
            <w:pPr>
              <w:pStyle w:val="98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6" w:type="pct"/>
            <w:vAlign w:val="top"/>
            <w:textDirection w:val="lrTb"/>
            <w:noWrap w:val="false"/>
          </w:tcPr>
          <w:p>
            <w:pPr>
              <w:pStyle w:val="980"/>
              <w:jc w:val="both"/>
              <w:spacing w:lineRule="auto" w:line="276" w:before="2"/>
              <w:widowControl w:val="off"/>
              <w:rPr>
                <w:rFonts w:ascii="Times New Roman" w:hAnsi="Times New Roman" w:cs="Times New Roman" w:eastAsia="Times New Roman"/>
                <w:b/>
                <w:bCs/>
                <w:color w:val="000000"/>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24</w:t>
            </w:r>
            <w:r>
              <w:rPr>
                <w:rFonts w:ascii="Times New Roman" w:hAnsi="Times New Roman" w:cs="Times New Roman" w:eastAsia="Times New Roman"/>
                <w:sz w:val="24"/>
              </w:rPr>
              <w:t xml:space="preserve"> </w:t>
            </w:r>
            <w:r>
              <w:rPr>
                <w:rFonts w:ascii="Times New Roman" w:hAnsi="Times New Roman" w:cs="Times New Roman" w:eastAsia="Times New Roman"/>
                <w:bCs/>
                <w:color w:val="000000"/>
                <w:sz w:val="24"/>
              </w:rPr>
              <w:t xml:space="preserve">Решение проблемных ситуаций при определении качества молока.</w:t>
            </w:r>
            <w:r>
              <w:rPr>
                <w:rFonts w:ascii="Times New Roman" w:hAnsi="Times New Roman" w:cs="Times New Roman" w:eastAsia="Times New Roman"/>
                <w:b/>
                <w:bCs/>
                <w:color w:val="000000"/>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textDirection w:val="lrTb"/>
            <w:noWrap w:val="false"/>
          </w:tcPr>
          <w:p>
            <w:pPr>
              <w:pStyle w:val="980"/>
              <w:jc w:val="center"/>
              <w:spacing w:lineRule="auto" w:line="276"/>
              <w:rPr>
                <w:rFonts w:ascii="Times New Roman" w:hAnsi="Times New Roman" w:cs="Times New Roman" w:eastAsia="Times New Roman"/>
                <w:iCs/>
                <w:sz w:val="24"/>
              </w:rPr>
            </w:pPr>
            <w:r>
              <w:rPr>
                <w:rFonts w:ascii="Times New Roman" w:hAnsi="Times New Roman" w:cs="Times New Roman" w:eastAsia="Times New Roman"/>
                <w:iCs/>
                <w:sz w:val="24"/>
                <w:lang w:eastAsia="en-US"/>
              </w:rPr>
            </w:r>
            <w:r>
              <w:rPr>
                <w:rFonts w:ascii="Times New Roman" w:hAnsi="Times New Roman" w:cs="Times New Roman" w:eastAsia="Times New Roman"/>
                <w:sz w:val="24"/>
              </w:rPr>
            </w:r>
          </w:p>
        </w:tc>
        <w:tc>
          <w:tcPr>
            <w:tcW w:w="413" w:type="pct"/>
            <w:vAlign w:val="top"/>
            <w:textDirection w:val="lrTb"/>
            <w:noWrap w:val="false"/>
          </w:tcPr>
          <w:p>
            <w:pPr>
              <w:pStyle w:val="112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trHeight w:val="309"/>
        </w:trPr>
        <w:tc>
          <w:tcPr>
            <w:tcW w:w="755" w:type="pct"/>
            <w:vAlign w:val="top"/>
            <w:textDirection w:val="lrTb"/>
            <w:noWrap w:val="false"/>
          </w:tcPr>
          <w:p>
            <w:pPr>
              <w:pStyle w:val="98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6" w:type="pct"/>
            <w:vAlign w:val="top"/>
            <w:textDirection w:val="lrTb"/>
            <w:noWrap w:val="false"/>
          </w:tcPr>
          <w:p>
            <w:pPr>
              <w:pStyle w:val="980"/>
              <w:jc w:val="both"/>
              <w:spacing w:lineRule="auto" w:line="276" w:before="2"/>
              <w:widowControl w:val="off"/>
              <w:rPr>
                <w:rFonts w:ascii="Times New Roman" w:hAnsi="Times New Roman" w:cs="Times New Roman" w:eastAsia="Times New Roman"/>
                <w:bCs/>
                <w:color w:val="000000"/>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25</w:t>
            </w:r>
            <w:r>
              <w:rPr>
                <w:rFonts w:ascii="Times New Roman" w:hAnsi="Times New Roman" w:cs="Times New Roman" w:eastAsia="Times New Roman"/>
                <w:sz w:val="24"/>
              </w:rPr>
              <w:t xml:space="preserve"> </w:t>
            </w:r>
            <w:r>
              <w:rPr>
                <w:rFonts w:ascii="Times New Roman" w:hAnsi="Times New Roman" w:cs="Times New Roman" w:eastAsia="Times New Roman"/>
                <w:bCs/>
                <w:color w:val="000000"/>
                <w:sz w:val="24"/>
              </w:rPr>
              <w:t xml:space="preserve">Проведение расчетов и подбор емкости для хранения молока и молочных продуктов.</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textDirection w:val="lrTb"/>
            <w:noWrap w:val="false"/>
          </w:tcPr>
          <w:p>
            <w:pPr>
              <w:pStyle w:val="980"/>
              <w:jc w:val="center"/>
              <w:spacing w:lineRule="auto" w:line="276"/>
              <w:rPr>
                <w:rFonts w:ascii="Times New Roman" w:hAnsi="Times New Roman" w:cs="Times New Roman" w:eastAsia="Times New Roman"/>
                <w:iCs/>
                <w:sz w:val="24"/>
              </w:rPr>
            </w:pPr>
            <w:r>
              <w:rPr>
                <w:rFonts w:ascii="Times New Roman" w:hAnsi="Times New Roman" w:cs="Times New Roman" w:eastAsia="Times New Roman"/>
                <w:iCs/>
                <w:sz w:val="24"/>
                <w:lang w:eastAsia="en-US"/>
              </w:rPr>
            </w:r>
            <w:r>
              <w:rPr>
                <w:rFonts w:ascii="Times New Roman" w:hAnsi="Times New Roman" w:cs="Times New Roman" w:eastAsia="Times New Roman"/>
                <w:sz w:val="24"/>
              </w:rPr>
            </w:r>
          </w:p>
        </w:tc>
        <w:tc>
          <w:tcPr>
            <w:tcW w:w="413" w:type="pct"/>
            <w:vAlign w:val="top"/>
            <w:textDirection w:val="lrTb"/>
            <w:noWrap w:val="false"/>
          </w:tcPr>
          <w:p>
            <w:pPr>
              <w:pStyle w:val="1121"/>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263"/>
        </w:trPr>
        <w:tc>
          <w:tcPr>
            <w:tcW w:w="755" w:type="pct"/>
            <w:vAlign w:val="top"/>
            <w:vMerge w:val="restart"/>
            <w:textDirection w:val="lrTb"/>
            <w:noWrap w:val="false"/>
          </w:tcPr>
          <w:p>
            <w:pPr>
              <w:pStyle w:val="1121"/>
              <w:spacing w:lineRule="auto" w:line="276"/>
              <w:rPr>
                <w:rFonts w:ascii="Times New Roman" w:hAnsi="Times New Roman" w:cs="Times New Roman" w:eastAsia="Times New Roman"/>
                <w:b/>
                <w:spacing w:val="1"/>
                <w:sz w:val="24"/>
              </w:rPr>
            </w:pPr>
            <w:r>
              <w:rPr>
                <w:rFonts w:ascii="Times New Roman" w:hAnsi="Times New Roman" w:cs="Times New Roman" w:eastAsia="Times New Roman"/>
                <w:b/>
                <w:sz w:val="24"/>
              </w:rPr>
              <w:t xml:space="preserve">Тема </w:t>
            </w:r>
            <w:r>
              <w:rPr>
                <w:rFonts w:ascii="Times New Roman" w:hAnsi="Times New Roman" w:cs="Times New Roman" w:eastAsia="Times New Roman"/>
                <w:b/>
                <w:spacing w:val="1"/>
                <w:sz w:val="24"/>
              </w:rPr>
              <w:t xml:space="preserve">1</w:t>
            </w:r>
            <w:r>
              <w:rPr>
                <w:rFonts w:ascii="Times New Roman" w:hAnsi="Times New Roman" w:cs="Times New Roman" w:eastAsia="Times New Roman"/>
                <w:b/>
                <w:sz w:val="24"/>
              </w:rPr>
              <w:t xml:space="preserve">.</w:t>
            </w:r>
            <w:r>
              <w:rPr>
                <w:rFonts w:ascii="Times New Roman" w:hAnsi="Times New Roman" w:cs="Times New Roman" w:eastAsia="Times New Roman"/>
                <w:b/>
                <w:spacing w:val="1"/>
                <w:sz w:val="24"/>
              </w:rPr>
              <w:t xml:space="preserve">12</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Оборудование для </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количественного учета молока и молочных </w:t>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b/>
                <w:bCs/>
                <w:sz w:val="24"/>
              </w:rPr>
            </w:pPr>
            <w:r>
              <w:rPr>
                <w:rFonts w:ascii="Times New Roman" w:hAnsi="Times New Roman" w:cs="Times New Roman" w:eastAsia="Times New Roman"/>
                <w:b/>
                <w:sz w:val="24"/>
              </w:rPr>
              <w:t xml:space="preserve">продуктов.</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806" w:type="pct"/>
            <w:vAlign w:val="top"/>
            <w:textDirection w:val="lrTb"/>
            <w:noWrap w:val="false"/>
          </w:tcPr>
          <w:p>
            <w:pPr>
              <w:pStyle w:val="980"/>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Содержание</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36</w:t>
            </w:r>
            <w:r>
              <w:rPr>
                <w:rFonts w:ascii="Times New Roman" w:hAnsi="Times New Roman" w:cs="Times New Roman" w:eastAsia="Times New Roman"/>
                <w:b/>
                <w:sz w:val="24"/>
              </w:rPr>
            </w:r>
            <w:r>
              <w:rPr>
                <w:rFonts w:ascii="Times New Roman" w:hAnsi="Times New Roman" w:cs="Times New Roman" w:eastAsia="Times New Roman"/>
                <w:sz w:val="24"/>
              </w:rPr>
            </w:r>
          </w:p>
        </w:tc>
        <w:tc>
          <w:tcPr>
            <w:tcW w:w="40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textDirection w:val="lrTb"/>
            <w:noWrap w:val="false"/>
          </w:tcPr>
          <w:p>
            <w:pPr>
              <w:pStyle w:val="98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233"/>
        </w:trPr>
        <w:tc>
          <w:tcPr>
            <w:tcW w:w="755" w:type="pct"/>
            <w:vAlign w:val="top"/>
            <w:vMerge w:val="continue"/>
            <w:textDirection w:val="lrTb"/>
            <w:noWrap w:val="false"/>
          </w:tcPr>
          <w:p>
            <w:pPr>
              <w:pStyle w:val="980"/>
              <w:spacing w:lineRule="auto" w:line="240"/>
              <w:rPr>
                <w:rFonts w:ascii="Times New Roman" w:hAnsi="Times New Roman"/>
                <w:b/>
                <w:bCs/>
                <w:color w:val="000000"/>
              </w:rPr>
            </w:pPr>
            <w:r>
              <w:rPr>
                <w:rFonts w:ascii="Times New Roman" w:hAnsi="Times New Roman"/>
                <w:b/>
                <w:bCs/>
                <w:color w:val="000000"/>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1.Правила безопасного обслуживания технологического оборудования для количественного учета молока и молочных продуктов</w:t>
            </w:r>
            <w:r>
              <w:rPr>
                <w:rFonts w:ascii="Times New Roman" w:hAnsi="Times New Roman" w:cs="Times New Roman" w:eastAsia="Times New Roman"/>
                <w:sz w:val="24"/>
              </w:rPr>
            </w:r>
          </w:p>
        </w:tc>
        <w:tc>
          <w:tcPr>
            <w:tcW w:w="62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vMerge w:val="restart"/>
            <w:textDirection w:val="lrTb"/>
            <w:noWrap w:val="false"/>
          </w:tcPr>
          <w:p>
            <w:pPr>
              <w:pStyle w:val="980"/>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lang w:eastAsia="zh-CN"/>
              </w:rPr>
              <w:t xml:space="preserve">ПК1.2.</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01</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02</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03</w:t>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lang w:eastAsia="en-US"/>
              </w:rPr>
              <w:t xml:space="preserve">ОК 04</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iCs/>
                <w:sz w:val="24"/>
                <w:lang w:eastAsia="en-US"/>
              </w:rPr>
              <w:t xml:space="preserve">ОК 05</w:t>
            </w:r>
            <w:r>
              <w:rPr>
                <w:rFonts w:ascii="Times New Roman" w:hAnsi="Times New Roman" w:cs="Times New Roman" w:eastAsia="Times New Roman"/>
                <w:sz w:val="24"/>
              </w:rPr>
            </w:r>
            <w:r>
              <w:rPr>
                <w:rFonts w:ascii="Times New Roman" w:hAnsi="Times New Roman" w:cs="Times New Roman" w:eastAsia="Times New Roman"/>
                <w:sz w:val="24"/>
              </w:rPr>
            </w:r>
          </w:p>
        </w:tc>
        <w:tc>
          <w:tcPr>
            <w:tcW w:w="413" w:type="pct"/>
            <w:vAlign w:val="top"/>
            <w:vMerge w:val="restart"/>
            <w:textDirection w:val="lrTb"/>
            <w:noWrap w:val="false"/>
          </w:tcPr>
          <w:p>
            <w:pPr>
              <w:pStyle w:val="1121"/>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Н 1.2.02</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lang w:eastAsia="en-US"/>
              </w:rPr>
              <w:t xml:space="preserve">У 1.2.02</w:t>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b/>
                <w:i/>
                <w:sz w:val="24"/>
              </w:rPr>
            </w:pPr>
            <w:r>
              <w:rPr>
                <w:rFonts w:ascii="Times New Roman" w:hAnsi="Times New Roman" w:cs="Times New Roman" w:eastAsia="Times New Roman"/>
                <w:bCs/>
                <w:sz w:val="24"/>
                <w:lang w:eastAsia="en-US"/>
              </w:rPr>
              <w:t xml:space="preserve">З 1.2.02</w:t>
            </w:r>
            <w:r>
              <w:rPr>
                <w:rFonts w:ascii="Times New Roman" w:hAnsi="Times New Roman" w:cs="Times New Roman" w:eastAsia="Times New Roman"/>
                <w:b/>
                <w:i/>
                <w:sz w:val="24"/>
              </w:rPr>
            </w:r>
            <w:r>
              <w:rPr>
                <w:rFonts w:ascii="Times New Roman" w:hAnsi="Times New Roman" w:cs="Times New Roman" w:eastAsia="Times New Roman"/>
                <w:sz w:val="24"/>
              </w:rPr>
            </w:r>
          </w:p>
        </w:tc>
      </w:tr>
      <w:tr>
        <w:trPr>
          <w:cantSplit/>
          <w:trHeight w:val="693"/>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2.Выявление, анализ и устранение характерных неисправностей, возникающих при обслуживании оборудования для количественного учета и молочных продуктов.</w:t>
            </w:r>
            <w:r>
              <w:rPr>
                <w:rFonts w:ascii="Times New Roman" w:hAnsi="Times New Roman" w:cs="Times New Roman" w:eastAsia="Times New Roman"/>
                <w:sz w:val="24"/>
              </w:rPr>
            </w:r>
          </w:p>
        </w:tc>
        <w:tc>
          <w:tcPr>
            <w:tcW w:w="62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693"/>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3.Выявление, анализ и устранение характерных неисправностей, возникающих при обслуживании оборудования для внутризаводского перемещения молока и молочных продуктов.</w:t>
            </w:r>
            <w:r>
              <w:rPr>
                <w:rFonts w:ascii="Times New Roman" w:hAnsi="Times New Roman" w:cs="Times New Roman" w:eastAsia="Times New Roman"/>
                <w:sz w:val="24"/>
              </w:rPr>
            </w:r>
          </w:p>
        </w:tc>
        <w:tc>
          <w:tcPr>
            <w:tcW w:w="623" w:type="pct"/>
            <w:vAlign w:val="top"/>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693"/>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Cs/>
                <w:color w:val="000000"/>
                <w:sz w:val="24"/>
              </w:rPr>
              <w:t xml:space="preserve">4.</w:t>
            </w:r>
            <w:r>
              <w:rPr>
                <w:rFonts w:ascii="Times New Roman" w:hAnsi="Times New Roman" w:cs="Times New Roman" w:eastAsia="Times New Roman"/>
                <w:bCs/>
                <w:color w:val="000000"/>
                <w:sz w:val="24"/>
              </w:rPr>
              <w:t xml:space="preserve">Режим работы и устройство технологического оборудования.</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693"/>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bCs/>
                <w:color w:val="000000"/>
                <w:sz w:val="24"/>
              </w:rPr>
            </w:pPr>
            <w:r>
              <w:rPr>
                <w:rFonts w:ascii="Times New Roman" w:hAnsi="Times New Roman" w:cs="Times New Roman" w:eastAsia="Times New Roman"/>
                <w:bCs/>
                <w:color w:val="000000"/>
                <w:sz w:val="24"/>
              </w:rPr>
              <w:t xml:space="preserve">5.</w:t>
            </w:r>
            <w:r>
              <w:rPr>
                <w:rFonts w:ascii="Times New Roman" w:hAnsi="Times New Roman" w:cs="Times New Roman" w:eastAsia="Times New Roman"/>
                <w:sz w:val="24"/>
              </w:rPr>
              <w:t xml:space="preserve"> Контроль эксплуатации и эффективность использования технологического оборудования</w:t>
            </w:r>
            <w:r>
              <w:rPr>
                <w:rFonts w:ascii="Times New Roman" w:hAnsi="Times New Roman" w:cs="Times New Roman" w:eastAsia="Times New Roman"/>
                <w:bCs/>
                <w:color w:val="000000"/>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693"/>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w:t>
            </w:r>
            <w:r>
              <w:rPr>
                <w:rFonts w:ascii="Times New Roman" w:hAnsi="Times New Roman" w:cs="Times New Roman" w:eastAsia="Times New Roman"/>
                <w:b/>
                <w:bCs/>
                <w:color w:val="000000"/>
                <w:sz w:val="24"/>
              </w:rPr>
              <w:t xml:space="preserve">26</w:t>
            </w:r>
            <w:r>
              <w:rPr>
                <w:rFonts w:ascii="Times New Roman" w:hAnsi="Times New Roman" w:cs="Times New Roman" w:eastAsia="Times New Roman"/>
                <w:sz w:val="24"/>
              </w:rPr>
              <w:t xml:space="preserve"> </w:t>
            </w:r>
            <w:r>
              <w:rPr>
                <w:rFonts w:ascii="Times New Roman" w:hAnsi="Times New Roman" w:cs="Times New Roman" w:eastAsia="Times New Roman"/>
                <w:bCs/>
                <w:color w:val="000000"/>
                <w:sz w:val="24"/>
              </w:rPr>
              <w:t xml:space="preserve">Принцип действия оборудования по первичной обработке молока</w:t>
            </w:r>
            <w:r>
              <w:rPr>
                <w:rFonts w:ascii="Times New Roman" w:hAnsi="Times New Roman" w:cs="Times New Roman" w:eastAsia="Times New Roman"/>
                <w:sz w:val="24"/>
              </w:rPr>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693"/>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bCs/>
                <w:color w:val="000000"/>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27</w:t>
            </w:r>
            <w:r>
              <w:rPr>
                <w:rFonts w:ascii="Times New Roman" w:hAnsi="Times New Roman" w:cs="Times New Roman" w:eastAsia="Times New Roman"/>
                <w:sz w:val="24"/>
              </w:rPr>
              <w:t xml:space="preserve"> </w:t>
            </w:r>
            <w:r>
              <w:rPr>
                <w:rFonts w:ascii="Times New Roman" w:hAnsi="Times New Roman" w:cs="Times New Roman" w:eastAsia="Times New Roman"/>
                <w:bCs/>
                <w:color w:val="000000"/>
                <w:sz w:val="24"/>
              </w:rPr>
              <w:t xml:space="preserve">Устройство, принцип действия оборудования для внутризаводского перемещения молока и молочных продуктов.</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693"/>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w:t>
            </w:r>
            <w:r>
              <w:rPr>
                <w:rFonts w:ascii="Times New Roman" w:hAnsi="Times New Roman" w:cs="Times New Roman" w:eastAsia="Times New Roman"/>
                <w:b/>
                <w:bCs/>
                <w:color w:val="000000"/>
                <w:sz w:val="24"/>
              </w:rPr>
              <w:t xml:space="preserve">28</w:t>
            </w:r>
            <w:r>
              <w:rPr>
                <w:rFonts w:ascii="Times New Roman" w:hAnsi="Times New Roman" w:cs="Times New Roman" w:eastAsia="Times New Roman"/>
                <w:b/>
                <w:bCs/>
                <w:color w:val="000000"/>
                <w:sz w:val="24"/>
              </w:rPr>
              <w:t xml:space="preserve"> </w:t>
            </w:r>
            <w:r>
              <w:rPr>
                <w:rFonts w:ascii="Times New Roman" w:hAnsi="Times New Roman" w:cs="Times New Roman" w:eastAsia="Times New Roman"/>
                <w:sz w:val="24"/>
              </w:rPr>
              <w:t xml:space="preserve">Устройство, принцип действия оборудования для транспортировки и хранения молока и молочных продуктов</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cantSplit/>
          <w:trHeight w:val="693"/>
        </w:trPr>
        <w:tc>
          <w:tcPr>
            <w:tcW w:w="755" w:type="pct"/>
            <w:vAlign w:val="top"/>
            <w:vMerge w:val="continue"/>
            <w:textDirection w:val="lrTb"/>
            <w:noWrap w:val="false"/>
          </w:tcPr>
          <w:p>
            <w:pPr>
              <w:pStyle w:val="980"/>
              <w:spacing w:lineRule="auto" w:line="240"/>
              <w:rPr>
                <w:rFonts w:ascii="Times New Roman" w:hAnsi="Times New Roman"/>
                <w:b/>
                <w:bCs/>
              </w:rPr>
            </w:pPr>
            <w:r>
              <w:rPr>
                <w:rFonts w:ascii="Times New Roman" w:hAnsi="Times New Roman"/>
                <w:b/>
                <w:bCs/>
              </w:rPr>
            </w:r>
            <w:r/>
          </w:p>
        </w:tc>
        <w:tc>
          <w:tcPr>
            <w:tcW w:w="2806" w:type="pct"/>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b/>
                <w:bCs/>
                <w:color w:val="000000"/>
                <w:sz w:val="24"/>
              </w:rPr>
              <w:t xml:space="preserve">Пра</w:t>
            </w:r>
            <w:r>
              <w:rPr>
                <w:rFonts w:ascii="Times New Roman" w:hAnsi="Times New Roman" w:cs="Times New Roman" w:eastAsia="Times New Roman"/>
                <w:b/>
                <w:bCs/>
                <w:color w:val="000000"/>
                <w:spacing w:val="-1"/>
                <w:sz w:val="24"/>
              </w:rPr>
              <w:t xml:space="preserve">к</w:t>
            </w:r>
            <w:r>
              <w:rPr>
                <w:rFonts w:ascii="Times New Roman" w:hAnsi="Times New Roman" w:cs="Times New Roman" w:eastAsia="Times New Roman"/>
                <w:b/>
                <w:bCs/>
                <w:color w:val="000000"/>
                <w:spacing w:val="3"/>
                <w:sz w:val="24"/>
              </w:rPr>
              <w:t xml:space="preserve">т</w:t>
            </w:r>
            <w:r>
              <w:rPr>
                <w:rFonts w:ascii="Times New Roman" w:hAnsi="Times New Roman" w:cs="Times New Roman" w:eastAsia="Times New Roman"/>
                <w:b/>
                <w:bCs/>
                <w:color w:val="000000"/>
                <w:sz w:val="24"/>
              </w:rPr>
              <w:t xml:space="preserve">ическое</w:t>
            </w:r>
            <w:r>
              <w:rPr>
                <w:rFonts w:ascii="Times New Roman" w:hAnsi="Times New Roman" w:cs="Times New Roman" w:eastAsia="Times New Roman"/>
                <w:color w:val="000000"/>
                <w:sz w:val="24"/>
              </w:rPr>
              <w:t xml:space="preserve"> </w:t>
            </w:r>
            <w:r>
              <w:rPr>
                <w:rFonts w:ascii="Times New Roman" w:hAnsi="Times New Roman" w:cs="Times New Roman" w:eastAsia="Times New Roman"/>
                <w:b/>
                <w:bCs/>
                <w:color w:val="000000"/>
                <w:sz w:val="24"/>
              </w:rPr>
              <w:t xml:space="preserve"> занятие </w:t>
            </w:r>
            <w:r>
              <w:rPr>
                <w:rFonts w:ascii="Times New Roman" w:hAnsi="Times New Roman" w:cs="Times New Roman" w:eastAsia="Times New Roman"/>
                <w:b/>
                <w:bCs/>
                <w:color w:val="000000"/>
                <w:sz w:val="24"/>
              </w:rPr>
              <w:t xml:space="preserve">29</w:t>
            </w:r>
            <w:r>
              <w:rPr>
                <w:rFonts w:ascii="Times New Roman" w:hAnsi="Times New Roman" w:cs="Times New Roman" w:eastAsia="Times New Roman"/>
                <w:b/>
                <w:bCs/>
                <w:color w:val="000000"/>
                <w:sz w:val="24"/>
              </w:rPr>
              <w:t xml:space="preserve"> </w:t>
            </w:r>
            <w:r>
              <w:rPr>
                <w:rFonts w:ascii="Times New Roman" w:hAnsi="Times New Roman" w:cs="Times New Roman" w:eastAsia="Times New Roman"/>
                <w:sz w:val="24"/>
              </w:rPr>
              <w:t xml:space="preserve">Устройство, принцип действия оборудования для транспортировки и хранения молока и молочных продуктов.</w:t>
            </w:r>
            <w:r>
              <w:rPr>
                <w:rFonts w:ascii="Times New Roman" w:hAnsi="Times New Roman" w:cs="Times New Roman" w:eastAsia="Times New Roman"/>
                <w:sz w:val="24"/>
              </w:rPr>
            </w:r>
          </w:p>
        </w:tc>
        <w:tc>
          <w:tcPr>
            <w:tcW w:w="623" w:type="pct"/>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w:t>
            </w:r>
            <w:r>
              <w:rPr>
                <w:rFonts w:ascii="Times New Roman" w:hAnsi="Times New Roman" w:cs="Times New Roman" w:eastAsia="Times New Roman"/>
                <w:sz w:val="24"/>
              </w:rPr>
            </w:r>
            <w:r>
              <w:rPr>
                <w:rFonts w:ascii="Times New Roman" w:hAnsi="Times New Roman" w:cs="Times New Roman" w:eastAsia="Times New Roman"/>
                <w:sz w:val="24"/>
              </w:rPr>
            </w:r>
          </w:p>
        </w:tc>
        <w:tc>
          <w:tcPr>
            <w:tcW w:w="403" w:type="pct"/>
            <w:vAlign w:val="top"/>
            <w:vMerge w:val="continue"/>
            <w:textDirection w:val="lrTb"/>
            <w:noWrap w:val="false"/>
          </w:tcPr>
          <w:p>
            <w:pPr>
              <w:pStyle w:val="980"/>
              <w:jc w:val="center"/>
              <w:rPr>
                <w:rFonts w:ascii="Times New Roman" w:hAnsi="Times New Roman"/>
              </w:rPr>
            </w:pPr>
            <w:r>
              <w:rPr>
                <w:rFonts w:ascii="Times New Roman" w:hAnsi="Times New Roman"/>
              </w:rPr>
            </w:r>
            <w:r/>
          </w:p>
        </w:tc>
        <w:tc>
          <w:tcPr>
            <w:tcW w:w="413" w:type="pct"/>
            <w:vAlign w:val="top"/>
            <w:vMerge w:val="continue"/>
            <w:textDirection w:val="lrTb"/>
            <w:noWrap w:val="false"/>
          </w:tcPr>
          <w:p>
            <w:pPr>
              <w:pStyle w:val="980"/>
              <w:rPr>
                <w:rFonts w:ascii="Times New Roman" w:hAnsi="Times New Roman"/>
                <w:b/>
                <w:i/>
              </w:rPr>
            </w:pPr>
            <w:r>
              <w:rPr>
                <w:rFonts w:ascii="Times New Roman" w:hAnsi="Times New Roman"/>
                <w:b/>
                <w:i/>
              </w:rPr>
            </w:r>
            <w:r/>
          </w:p>
        </w:tc>
      </w:tr>
      <w:tr>
        <w:trPr/>
        <w:tc>
          <w:tcPr>
            <w:gridSpan w:val="2"/>
            <w:tcW w:w="3561" w:type="pct"/>
            <w:vAlign w:val="top"/>
            <w:textDirection w:val="lrTb"/>
            <w:noWrap w:val="false"/>
          </w:tcPr>
          <w:p>
            <w:pPr>
              <w:pStyle w:val="980"/>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Всего</w:t>
            </w:r>
            <w:r>
              <w:rPr>
                <w:rFonts w:ascii="Times New Roman" w:hAnsi="Times New Roman" w:cs="Times New Roman" w:eastAsia="Times New Roman"/>
                <w:sz w:val="24"/>
              </w:rPr>
            </w:r>
          </w:p>
        </w:tc>
        <w:tc>
          <w:tcPr>
            <w:tcW w:w="623" w:type="pct"/>
            <w:vAlign w:val="center"/>
            <w:textDirection w:val="lrTb"/>
            <w:noWrap w:val="false"/>
          </w:tcPr>
          <w:p>
            <w:pPr>
              <w:pStyle w:val="98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w:t>
            </w:r>
            <w:r>
              <w:rPr>
                <w:rFonts w:ascii="Times New Roman" w:hAnsi="Times New Roman" w:cs="Times New Roman" w:eastAsia="Times New Roman"/>
                <w:sz w:val="24"/>
              </w:rPr>
            </w:r>
          </w:p>
        </w:tc>
        <w:tc>
          <w:tcPr>
            <w:tcW w:w="403" w:type="pct"/>
            <w:vAlign w:val="top"/>
            <w:textDirection w:val="lrTb"/>
            <w:noWrap w:val="false"/>
          </w:tcPr>
          <w:p>
            <w:pPr>
              <w:pStyle w:val="98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tcW w:w="413" w:type="pct"/>
            <w:vAlign w:val="top"/>
            <w:textDirection w:val="lrTb"/>
            <w:noWrap w:val="false"/>
          </w:tcPr>
          <w:p>
            <w:pPr>
              <w:pStyle w:val="980"/>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bl>
    <w:p>
      <w:pPr>
        <w:pStyle w:val="980"/>
        <w:spacing w:lineRule="auto" w:line="276"/>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i/>
          <w:sz w:val="24"/>
        </w:rPr>
        <w:sectPr>
          <w:footnotePr/>
          <w:endnotePr/>
          <w:type w:val="nextPage"/>
          <w:pgSz w:w="16840" w:h="11907" w:orient="landscape"/>
          <w:pgMar w:top="851" w:right="1134" w:bottom="426" w:left="992" w:header="709" w:footer="709" w:gutter="0"/>
          <w:cols w:num="1" w:sep="0" w:space="720" w:equalWidth="1"/>
          <w:docGrid w:linePitch="360"/>
        </w:sectPr>
      </w:pPr>
      <w:r>
        <w:rPr>
          <w:rFonts w:ascii="Times New Roman" w:hAnsi="Times New Roman" w:cs="Times New Roman" w:eastAsia="Times New Roman"/>
          <w:i/>
          <w:sz w:val="24"/>
        </w:rPr>
      </w:r>
      <w:r>
        <w:rPr>
          <w:rFonts w:ascii="Times New Roman" w:hAnsi="Times New Roman" w:cs="Times New Roman" w:eastAsia="Times New Roman"/>
          <w:sz w:val="24"/>
        </w:rPr>
      </w:r>
    </w:p>
    <w:p>
      <w:pPr>
        <w:pStyle w:val="980"/>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 УСЛОВИЯ РЕАЛИЗАЦИИ ПРОФЕССИОНАЛЬНОГО МОДУЛЯ</w:t>
      </w:r>
      <w:r>
        <w:rPr>
          <w:rFonts w:ascii="Times New Roman" w:hAnsi="Times New Roman" w:cs="Times New Roman" w:eastAsia="Times New Roman"/>
          <w:sz w:val="24"/>
        </w:rPr>
      </w:r>
    </w:p>
    <w:p>
      <w:pPr>
        <w:pStyle w:val="980"/>
        <w:ind w:firstLine="709"/>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p>
      <w:pPr>
        <w:pStyle w:val="980"/>
        <w:ind w:firstLine="709"/>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3.1. Для реализации программы профессионального модуля должны быть предусмотр</w:t>
      </w:r>
      <w:r>
        <w:rPr>
          <w:rFonts w:ascii="Times New Roman" w:hAnsi="Times New Roman" w:cs="Times New Roman" w:eastAsia="Times New Roman"/>
          <w:b/>
          <w:bCs/>
          <w:sz w:val="24"/>
          <w:szCs w:val="24"/>
        </w:rPr>
        <w:t xml:space="preserve">е</w:t>
      </w:r>
      <w:r>
        <w:rPr>
          <w:rFonts w:ascii="Times New Roman" w:hAnsi="Times New Roman" w:cs="Times New Roman" w:eastAsia="Times New Roman"/>
          <w:b/>
          <w:bCs/>
          <w:sz w:val="24"/>
          <w:szCs w:val="24"/>
        </w:rPr>
        <w:t xml:space="preserve">ны следующие специальные помещения:</w:t>
      </w:r>
      <w:r>
        <w:rPr>
          <w:rFonts w:ascii="Times New Roman" w:hAnsi="Times New Roman" w:cs="Times New Roman" w:eastAsia="Times New Roman"/>
          <w:sz w:val="24"/>
        </w:rPr>
      </w:r>
    </w:p>
    <w:p>
      <w:pPr>
        <w:pStyle w:val="980"/>
        <w:ind w:firstLine="709"/>
        <w:jc w:val="both"/>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Cs/>
          <w:sz w:val="24"/>
          <w:szCs w:val="24"/>
        </w:rPr>
        <w:t xml:space="preserve">Кабинет</w:t>
      </w:r>
      <w:r>
        <w:rPr>
          <w:rFonts w:ascii="Times New Roman" w:hAnsi="Times New Roman" w:cs="Times New Roman" w:eastAsia="Times New Roman"/>
          <w:bCs/>
          <w:i/>
          <w:sz w:val="24"/>
          <w:szCs w:val="24"/>
        </w:rPr>
        <w:t xml:space="preserve"> ______________________ (наименования кабинетов из указанных в п.6.1 </w:t>
      </w:r>
      <w:r>
        <w:rPr>
          <w:rFonts w:ascii="Times New Roman" w:hAnsi="Times New Roman" w:cs="Times New Roman" w:eastAsia="Times New Roman"/>
          <w:bCs/>
          <w:i/>
          <w:sz w:val="24"/>
          <w:szCs w:val="24"/>
        </w:rPr>
        <w:t xml:space="preserve">ПООП-П</w:t>
      </w:r>
      <w:r>
        <w:rPr>
          <w:rFonts w:ascii="Times New Roman" w:hAnsi="Times New Roman" w:cs="Times New Roman" w:eastAsia="Times New Roman"/>
          <w:bCs/>
          <w:i/>
          <w:sz w:val="24"/>
          <w:szCs w:val="24"/>
        </w:rPr>
        <w:t xml:space="preserve">), </w:t>
      </w:r>
      <w:r>
        <w:rPr>
          <w:rFonts w:ascii="Times New Roman" w:hAnsi="Times New Roman" w:cs="Times New Roman" w:eastAsia="Times New Roman"/>
          <w:bCs/>
          <w:sz w:val="24"/>
          <w:szCs w:val="24"/>
        </w:rPr>
        <w:t xml:space="preserve">в соответствии с п. 6.1.2.1 </w:t>
      </w:r>
      <w:r>
        <w:rPr>
          <w:rFonts w:ascii="Times New Roman" w:hAnsi="Times New Roman" w:cs="Times New Roman" w:eastAsia="Times New Roman"/>
          <w:bCs/>
          <w:sz w:val="24"/>
          <w:szCs w:val="24"/>
        </w:rPr>
        <w:t xml:space="preserve">образовательной</w:t>
      </w: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программы по </w:t>
      </w:r>
      <w:r>
        <w:rPr>
          <w:rFonts w:ascii="Times New Roman" w:hAnsi="Times New Roman" w:cs="Times New Roman" w:eastAsia="Times New Roman"/>
          <w:bCs/>
          <w:i/>
          <w:sz w:val="24"/>
          <w:szCs w:val="24"/>
        </w:rPr>
        <w:t xml:space="preserve">профессии/специальности.</w:t>
      </w:r>
      <w:r>
        <w:rPr>
          <w:rFonts w:ascii="Times New Roman" w:hAnsi="Times New Roman" w:cs="Times New Roman" w:eastAsia="Times New Roman"/>
          <w:sz w:val="24"/>
        </w:rPr>
      </w:r>
    </w:p>
    <w:p>
      <w:pPr>
        <w:pStyle w:val="980"/>
        <w:ind w:firstLine="709"/>
        <w:jc w:val="both"/>
        <w:spacing w:lineRule="auto" w:line="276" w:after="0"/>
        <w:rPr>
          <w:rFonts w:ascii="Times New Roman" w:hAnsi="Times New Roman" w:cs="Times New Roman" w:eastAsia="Times New Roman"/>
        </w:rPr>
      </w:pPr>
      <w:r>
        <w:rPr>
          <w:rFonts w:ascii="Times New Roman" w:hAnsi="Times New Roman" w:cs="Times New Roman" w:eastAsia="Times New Roman"/>
          <w:bCs/>
          <w:i w:val="false"/>
          <w:sz w:val="24"/>
          <w:szCs w:val="24"/>
        </w:rPr>
        <w:t xml:space="preserve">Лаборатория </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«Сельскохозяйственные биотехнологии</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оснащенная в соответствии с п. 6.1.2.</w:t>
      </w:r>
      <w:r>
        <w:rPr>
          <w:rFonts w:ascii="Times New Roman" w:hAnsi="Times New Roman" w:cs="Times New Roman" w:eastAsia="Times New Roman"/>
          <w:bCs/>
          <w:i w:val="false"/>
          <w:sz w:val="24"/>
          <w:szCs w:val="24"/>
        </w:rPr>
        <w:t xml:space="preserve">3</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образовательной</w:t>
      </w:r>
      <w:r>
        <w:rPr>
          <w:rFonts w:ascii="Times New Roman" w:hAnsi="Times New Roman" w:cs="Times New Roman" w:eastAsia="Times New Roman"/>
          <w:bCs/>
          <w:i w:val="false"/>
          <w:sz w:val="24"/>
          <w:szCs w:val="24"/>
        </w:rPr>
        <w:t xml:space="preserve"> программы по </w:t>
      </w:r>
      <w:r>
        <w:rPr>
          <w:rFonts w:ascii="Times New Roman" w:hAnsi="Times New Roman" w:cs="Times New Roman" w:eastAsia="Times New Roman"/>
          <w:bCs/>
          <w:i w:val="false"/>
          <w:sz w:val="24"/>
          <w:szCs w:val="24"/>
        </w:rPr>
        <w:t xml:space="preserve">19.02.12</w:t>
      </w:r>
      <w:r>
        <w:rPr>
          <w:rFonts w:ascii="Times New Roman" w:hAnsi="Times New Roman" w:cs="Times New Roman" w:eastAsia="Times New Roman"/>
          <w:bCs/>
          <w:i w:val="false"/>
          <w:sz w:val="24"/>
          <w:szCs w:val="24"/>
        </w:rPr>
        <w:t xml:space="preserve"> Технология производства продукции </w:t>
      </w:r>
      <w:r>
        <w:rPr>
          <w:rFonts w:ascii="Times New Roman" w:hAnsi="Times New Roman" w:cs="Times New Roman" w:eastAsia="Times New Roman"/>
          <w:bCs/>
          <w:i w:val="false"/>
          <w:sz w:val="24"/>
          <w:szCs w:val="24"/>
        </w:rPr>
        <w:t xml:space="preserve">животноводства</w:t>
      </w:r>
      <w:r>
        <w:rPr>
          <w:rFonts w:ascii="Times New Roman" w:hAnsi="Times New Roman" w:cs="Times New Roman" w:eastAsia="Times New Roman"/>
          <w:bCs/>
          <w:i w:val="false"/>
          <w:sz w:val="24"/>
          <w:szCs w:val="24"/>
        </w:rPr>
        <w:t xml:space="preserve">.</w:t>
      </w:r>
      <w:r>
        <w:rPr>
          <w:rFonts w:ascii="Times New Roman" w:hAnsi="Times New Roman" w:cs="Times New Roman" w:eastAsia="Times New Roman"/>
          <w:bCs/>
          <w:i w:val="false"/>
          <w:sz w:val="24"/>
          <w:szCs w:val="24"/>
        </w:rPr>
      </w:r>
      <w:r>
        <w:rPr>
          <w:rFonts w:ascii="Times New Roman" w:hAnsi="Times New Roman" w:cs="Times New Roman" w:eastAsia="Times New Roman"/>
          <w:sz w:val="24"/>
        </w:rPr>
      </w:r>
    </w:p>
    <w:p>
      <w:pPr>
        <w:pStyle w:val="980"/>
        <w:ind w:firstLine="709"/>
        <w:jc w:val="both"/>
        <w:spacing w:lineRule="auto" w:line="276" w:after="0"/>
        <w:rPr>
          <w:rFonts w:ascii="Times New Roman" w:hAnsi="Times New Roman" w:cs="Times New Roman" w:eastAsia="Times New Roman"/>
        </w:rPr>
      </w:pPr>
      <w:r>
        <w:rPr>
          <w:rFonts w:ascii="Times New Roman" w:hAnsi="Times New Roman" w:cs="Times New Roman" w:eastAsia="Times New Roman"/>
          <w:bCs/>
          <w:i w:val="false"/>
          <w:sz w:val="24"/>
          <w:szCs w:val="24"/>
        </w:rPr>
        <w:t xml:space="preserve">Мастерская «</w:t>
      </w:r>
      <w:r>
        <w:rPr>
          <w:rFonts w:ascii="Times New Roman" w:hAnsi="Times New Roman" w:cs="Times New Roman" w:eastAsia="Times New Roman"/>
          <w:bCs/>
          <w:i w:val="false"/>
          <w:sz w:val="24"/>
          <w:szCs w:val="24"/>
        </w:rPr>
        <w:t xml:space="preserve">Сельскохозяйственные биотехнологии»</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оснащенная в соответствии с п. 6.1.2.</w:t>
      </w:r>
      <w:r>
        <w:rPr>
          <w:rFonts w:ascii="Times New Roman" w:hAnsi="Times New Roman" w:cs="Times New Roman" w:eastAsia="Times New Roman"/>
          <w:bCs/>
          <w:i w:val="false"/>
          <w:sz w:val="24"/>
          <w:szCs w:val="24"/>
        </w:rPr>
        <w:t xml:space="preserve">4</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образовательной</w:t>
      </w:r>
      <w:r>
        <w:rPr>
          <w:rFonts w:ascii="Times New Roman" w:hAnsi="Times New Roman" w:cs="Times New Roman" w:eastAsia="Times New Roman"/>
          <w:bCs/>
          <w:i w:val="false"/>
          <w:sz w:val="24"/>
          <w:szCs w:val="24"/>
        </w:rPr>
        <w:t xml:space="preserve"> программы по данной </w:t>
      </w:r>
      <w:r>
        <w:rPr>
          <w:rFonts w:ascii="Times New Roman" w:hAnsi="Times New Roman" w:cs="Times New Roman" w:eastAsia="Times New Roman"/>
          <w:bCs/>
          <w:i w:val="false"/>
          <w:sz w:val="24"/>
          <w:szCs w:val="24"/>
        </w:rPr>
        <w:t xml:space="preserve">19.02.12</w:t>
      </w:r>
      <w:r>
        <w:rPr>
          <w:rFonts w:ascii="Times New Roman" w:hAnsi="Times New Roman" w:cs="Times New Roman" w:eastAsia="Times New Roman"/>
          <w:bCs/>
          <w:i w:val="false"/>
          <w:sz w:val="24"/>
          <w:szCs w:val="24"/>
        </w:rPr>
        <w:t xml:space="preserve"> Технология производства продукции </w:t>
      </w:r>
      <w:r>
        <w:rPr>
          <w:rFonts w:ascii="Times New Roman" w:hAnsi="Times New Roman" w:cs="Times New Roman" w:eastAsia="Times New Roman"/>
          <w:bCs/>
          <w:i w:val="false"/>
          <w:sz w:val="24"/>
          <w:szCs w:val="24"/>
        </w:rPr>
        <w:t xml:space="preserve">животноводства</w:t>
      </w:r>
      <w:r>
        <w:rPr>
          <w:rFonts w:ascii="Times New Roman" w:hAnsi="Times New Roman" w:cs="Times New Roman" w:eastAsia="Times New Roman"/>
          <w:bCs/>
          <w:i w:val="false"/>
          <w:sz w:val="24"/>
          <w:szCs w:val="24"/>
        </w:rPr>
      </w:r>
      <w:r>
        <w:rPr>
          <w:rFonts w:ascii="Times New Roman" w:hAnsi="Times New Roman" w:cs="Times New Roman" w:eastAsia="Times New Roman"/>
          <w:sz w:val="24"/>
        </w:rPr>
      </w:r>
    </w:p>
    <w:p>
      <w:pPr>
        <w:pStyle w:val="980"/>
        <w:ind w:firstLine="709"/>
        <w:jc w:val="both"/>
        <w:spacing w:lineRule="auto" w:line="276" w:after="0"/>
        <w:rPr>
          <w:rFonts w:ascii="Times New Roman" w:hAnsi="Times New Roman" w:cs="Times New Roman" w:eastAsia="Times New Roman"/>
        </w:rPr>
      </w:pPr>
      <w:r>
        <w:rPr>
          <w:rFonts w:ascii="Times New Roman" w:hAnsi="Times New Roman" w:cs="Times New Roman" w:eastAsia="Times New Roman"/>
          <w:bCs/>
          <w:i w:val="false"/>
          <w:sz w:val="24"/>
          <w:szCs w:val="24"/>
        </w:rPr>
        <w:t xml:space="preserve">Оснащенные базы практики в соответствии с п 6.1.2.</w:t>
      </w:r>
      <w:r>
        <w:rPr>
          <w:rFonts w:ascii="Times New Roman" w:hAnsi="Times New Roman" w:cs="Times New Roman" w:eastAsia="Times New Roman"/>
          <w:bCs/>
          <w:i w:val="false"/>
          <w:sz w:val="24"/>
          <w:szCs w:val="24"/>
        </w:rPr>
        <w:t xml:space="preserve">5</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образовательной</w:t>
      </w:r>
      <w:r>
        <w:rPr>
          <w:rFonts w:ascii="Times New Roman" w:hAnsi="Times New Roman" w:cs="Times New Roman" w:eastAsia="Times New Roman"/>
          <w:bCs/>
          <w:i w:val="false"/>
          <w:sz w:val="24"/>
          <w:szCs w:val="24"/>
        </w:rPr>
        <w:t xml:space="preserve"> программы по </w:t>
      </w:r>
      <w:r>
        <w:rPr>
          <w:rFonts w:ascii="Times New Roman" w:hAnsi="Times New Roman" w:cs="Times New Roman" w:eastAsia="Times New Roman"/>
          <w:bCs/>
          <w:i w:val="false"/>
          <w:sz w:val="24"/>
          <w:szCs w:val="24"/>
        </w:rPr>
        <w:t xml:space="preserve">19.02.12</w:t>
      </w:r>
      <w:r>
        <w:rPr>
          <w:rFonts w:ascii="Times New Roman" w:hAnsi="Times New Roman" w:cs="Times New Roman" w:eastAsia="Times New Roman"/>
          <w:bCs/>
          <w:i w:val="false"/>
          <w:sz w:val="24"/>
          <w:szCs w:val="24"/>
        </w:rPr>
        <w:t xml:space="preserve"> Технология произво</w:t>
      </w:r>
      <w:r>
        <w:rPr>
          <w:rFonts w:ascii="Times New Roman" w:hAnsi="Times New Roman" w:cs="Times New Roman" w:eastAsia="Times New Roman"/>
          <w:bCs/>
          <w:i w:val="false"/>
          <w:sz w:val="24"/>
          <w:szCs w:val="24"/>
        </w:rPr>
        <w:t xml:space="preserve">дства продукции животноводства</w:t>
      </w:r>
      <w:r>
        <w:rPr>
          <w:rFonts w:ascii="Times New Roman" w:hAnsi="Times New Roman" w:cs="Times New Roman" w:eastAsia="Times New Roman"/>
          <w:bCs/>
          <w:i w:val="false"/>
          <w:sz w:val="24"/>
          <w:szCs w:val="24"/>
        </w:rPr>
        <w:t xml:space="preserve">.</w:t>
      </w:r>
      <w:r>
        <w:rPr>
          <w:rFonts w:ascii="Times New Roman" w:hAnsi="Times New Roman" w:cs="Times New Roman" w:eastAsia="Times New Roman"/>
          <w:bCs/>
          <w:i w:val="false"/>
          <w:sz w:val="24"/>
          <w:szCs w:val="24"/>
        </w:rPr>
      </w:r>
      <w:r>
        <w:rPr>
          <w:rFonts w:ascii="Times New Roman" w:hAnsi="Times New Roman" w:cs="Times New Roman" w:eastAsia="Times New Roman"/>
          <w:sz w:val="24"/>
        </w:rPr>
      </w:r>
    </w:p>
    <w:p>
      <w:pPr>
        <w:pStyle w:val="980"/>
        <w:ind w:firstLine="709"/>
        <w:jc w:val="both"/>
        <w:spacing w:lineRule="auto" w:line="276" w:after="0"/>
        <w:rPr>
          <w:rFonts w:ascii="Times New Roman" w:hAnsi="Times New Roman" w:cs="Times New Roman" w:eastAsia="Times New Roman"/>
          <w:b/>
          <w:bCs/>
          <w:i/>
          <w:sz w:val="24"/>
          <w:szCs w:val="24"/>
        </w:rPr>
      </w:pPr>
      <w:r>
        <w:rPr>
          <w:rFonts w:ascii="Times New Roman" w:hAnsi="Times New Roman" w:cs="Times New Roman" w:eastAsia="Times New Roman"/>
          <w:b/>
          <w:bCs/>
          <w:i/>
          <w:sz w:val="24"/>
          <w:szCs w:val="24"/>
        </w:rPr>
      </w:r>
      <w:r>
        <w:rPr>
          <w:rFonts w:ascii="Times New Roman" w:hAnsi="Times New Roman" w:cs="Times New Roman" w:eastAsia="Times New Roman"/>
          <w:b/>
          <w:bCs/>
          <w:i/>
          <w:sz w:val="24"/>
          <w:szCs w:val="24"/>
        </w:rPr>
      </w:r>
    </w:p>
    <w:p>
      <w:pPr>
        <w:pStyle w:val="980"/>
        <w:ind w:firstLine="709"/>
        <w:jc w:val="both"/>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Cs/>
          <w:i/>
          <w:sz w:val="24"/>
          <w:szCs w:val="24"/>
        </w:rPr>
      </w:r>
      <w:r>
        <w:rPr>
          <w:rFonts w:ascii="Times New Roman" w:hAnsi="Times New Roman" w:cs="Times New Roman" w:eastAsia="Times New Roman"/>
          <w:sz w:val="24"/>
        </w:rPr>
      </w:r>
    </w:p>
    <w:p>
      <w:pPr>
        <w:pStyle w:val="980"/>
        <w:ind w:firstLine="709"/>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3.2. Информационное обеспечение реализации программы</w:t>
      </w:r>
      <w:r>
        <w:rPr>
          <w:rFonts w:ascii="Times New Roman" w:hAnsi="Times New Roman" w:cs="Times New Roman" w:eastAsia="Times New Roman"/>
          <w:sz w:val="24"/>
        </w:rPr>
      </w:r>
    </w:p>
    <w:p>
      <w:pPr>
        <w:pStyle w:val="980"/>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Для реализации программы библиотечный фонд образовательной организации должен иметь п</w:t>
      </w:r>
      <w:r>
        <w:rPr>
          <w:rFonts w:ascii="Times New Roman" w:hAnsi="Times New Roman" w:cs="Times New Roman" w:eastAsia="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cs="Times New Roman" w:eastAsia="Times New Roman"/>
          <w:bCs/>
          <w:sz w:val="24"/>
          <w:szCs w:val="24"/>
        </w:rPr>
        <w:t xml:space="preserve">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80"/>
        <w:contextualSpacing w:val="true"/>
        <w:ind w:firstLine="709"/>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1010"/>
        <w:contextualSpacing w:val="true"/>
        <w:ind w:left="0" w:firstLine="709"/>
        <w:spacing w:lineRule="auto" w:line="276" w:after="0" w:before="0"/>
        <w:rPr>
          <w:rFonts w:ascii="Times New Roman" w:hAnsi="Times New Roman" w:cs="Times New Roman" w:eastAsia="Times New Roman"/>
          <w:b/>
          <w:sz w:val="24"/>
        </w:rPr>
      </w:pPr>
      <w:r>
        <w:rPr>
          <w:rFonts w:ascii="Times New Roman" w:hAnsi="Times New Roman" w:cs="Times New Roman" w:eastAsia="Times New Roman"/>
          <w:b/>
          <w:sz w:val="24"/>
        </w:rPr>
        <w:t xml:space="preserve">3.2.1. </w:t>
      </w:r>
      <w:r>
        <w:rPr>
          <w:rFonts w:ascii="Times New Roman" w:hAnsi="Times New Roman" w:cs="Times New Roman" w:eastAsia="Times New Roman"/>
          <w:b/>
          <w:sz w:val="24"/>
          <w:lang w:val="ru-RU"/>
        </w:rPr>
        <w:t xml:space="preserve">Основные печатные</w:t>
      </w:r>
      <w:r>
        <w:rPr>
          <w:rFonts w:ascii="Times New Roman" w:hAnsi="Times New Roman" w:cs="Times New Roman" w:eastAsia="Times New Roman"/>
          <w:b/>
          <w:sz w:val="24"/>
        </w:rPr>
        <w:t xml:space="preserve"> издания</w:t>
      </w:r>
      <w:r>
        <w:rPr>
          <w:rFonts w:ascii="Times New Roman" w:hAnsi="Times New Roman" w:cs="Times New Roman" w:eastAsia="Times New Roman"/>
          <w:sz w:val="24"/>
        </w:rPr>
      </w:r>
    </w:p>
    <w:p>
      <w:pPr>
        <w:pStyle w:val="980"/>
        <w:contextualSpacing w:val="true"/>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80"/>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w:t>
      </w:r>
      <w:r>
        <w:rPr>
          <w:rFonts w:ascii="Times New Roman" w:hAnsi="Times New Roman" w:cs="Times New Roman" w:eastAsia="Times New Roman"/>
          <w:sz w:val="24"/>
        </w:rPr>
        <w:t xml:space="preserve"> </w:t>
      </w:r>
      <w:r>
        <w:rPr>
          <w:rFonts w:ascii="Times New Roman" w:hAnsi="Times New Roman" w:cs="Times New Roman" w:eastAsia="Times New Roman"/>
          <w:sz w:val="24"/>
          <w:szCs w:val="24"/>
        </w:rPr>
        <w:t xml:space="preserve"> Бабина М. П. Ветеринарно-санитарная экспертиза с основами технологии </w:t>
      </w:r>
      <w:r>
        <w:rPr>
          <w:rFonts w:ascii="Times New Roman" w:hAnsi="Times New Roman" w:cs="Times New Roman" w:eastAsia="Times New Roman"/>
          <w:sz w:val="24"/>
          <w:szCs w:val="24"/>
        </w:rPr>
        <w:t xml:space="preserve">переработки продукции животноводства [Электронный ресурс]: учебное </w:t>
      </w:r>
      <w:r>
        <w:rPr>
          <w:rFonts w:ascii="Times New Roman" w:hAnsi="Times New Roman" w:cs="Times New Roman" w:eastAsia="Times New Roman"/>
          <w:sz w:val="24"/>
          <w:szCs w:val="24"/>
        </w:rPr>
        <w:t xml:space="preserve">пособие / М.П. Бабина, А.Г. Кошнеров - Минск: РИПО, 2015 - 392 с.</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80"/>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t xml:space="preserve"> </w:t>
      </w:r>
      <w:r>
        <w:rPr>
          <w:rFonts w:ascii="Times New Roman" w:hAnsi="Times New Roman" w:cs="Times New Roman" w:eastAsia="Times New Roman"/>
          <w:sz w:val="24"/>
          <w:szCs w:val="24"/>
        </w:rPr>
        <w:t xml:space="preserve">Карпеня М. М. Технология производства молока и молочных продуктов </w:t>
      </w:r>
      <w:r>
        <w:rPr>
          <w:rFonts w:ascii="Times New Roman" w:hAnsi="Times New Roman" w:cs="Times New Roman" w:eastAsia="Times New Roman"/>
          <w:sz w:val="24"/>
          <w:szCs w:val="24"/>
        </w:rPr>
        <w:t xml:space="preserve">[Текст]: учеб. пособие / М. М. Карпеня, В. И. Шляхтунов, В. Н. Подрез - </w:t>
      </w:r>
      <w:r>
        <w:rPr>
          <w:rFonts w:ascii="Times New Roman" w:hAnsi="Times New Roman" w:cs="Times New Roman" w:eastAsia="Times New Roman"/>
          <w:sz w:val="24"/>
          <w:szCs w:val="24"/>
        </w:rPr>
        <w:t xml:space="preserve">Минск: Новое знание ; Москва: Инфра-М: Б.и., 2015 - 410 с.</w:t>
      </w:r>
      <w:r>
        <w:rPr>
          <w:rFonts w:ascii="Times New Roman" w:hAnsi="Times New Roman" w:cs="Times New Roman" w:eastAsia="Times New Roman"/>
          <w:sz w:val="24"/>
        </w:rPr>
      </w:r>
    </w:p>
    <w:p>
      <w:pPr>
        <w:pStyle w:val="980"/>
        <w:contextualSpacing w:val="true"/>
        <w:ind w:left="0" w:right="0" w:firstLine="709"/>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80"/>
        <w:contextualSpacing w:val="true"/>
        <w:ind w:firstLine="709"/>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80"/>
        <w:contextualSpacing w:val="true"/>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3.2.2. Основные электронные издания</w:t>
      </w:r>
      <w:r>
        <w:rPr>
          <w:rFonts w:ascii="Times New Roman" w:hAnsi="Times New Roman" w:cs="Times New Roman" w:eastAsia="Times New Roman"/>
          <w:sz w:val="24"/>
        </w:rPr>
      </w:r>
    </w:p>
    <w:p>
      <w:pPr>
        <w:pStyle w:val="980"/>
        <w:contextualSpacing w:val="true"/>
        <w:ind w:left="0" w:right="0" w:firstLine="709"/>
        <w:jc w:val="both"/>
        <w:spacing w:lineRule="auto" w:line="276" w:after="0"/>
        <w:rPr>
          <w:rFonts w:ascii="Times New Roman" w:hAnsi="Times New Roman" w:cs="Times New Roman" w:eastAsia="Times New Roman"/>
        </w:rPr>
      </w:pPr>
      <w:r>
        <w:rPr>
          <w:rFonts w:ascii="Times New Roman" w:hAnsi="Times New Roman" w:cs="Times New Roman" w:eastAsia="Times New Roman"/>
          <w:b/>
          <w:sz w:val="24"/>
          <w:szCs w:val="24"/>
        </w:rPr>
        <w:t xml:space="preserve">3.2.</w:t>
      </w:r>
      <w:r>
        <w:rPr>
          <w:rFonts w:ascii="Times New Roman" w:hAnsi="Times New Roman" w:cs="Times New Roman" w:eastAsia="Times New Roman"/>
          <w:b/>
          <w:sz w:val="24"/>
          <w:szCs w:val="24"/>
        </w:rPr>
        <w:t xml:space="preserve">2. Основные электронные издания</w:t>
      </w: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1121"/>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b/>
          <w:sz w:val="24"/>
          <w:szCs w:val="24"/>
        </w:rPr>
        <w:t xml:space="preserve">1.</w:t>
      </w:r>
      <w:r>
        <w:rPr>
          <w:rFonts w:ascii="Times New Roman" w:hAnsi="Times New Roman" w:cs="Times New Roman" w:eastAsia="Times New Roman"/>
          <w:sz w:val="24"/>
        </w:rPr>
        <w:t xml:space="preserve">http://lib.ifmo.ru/index.php?type=1&amp;id2=0  http://lib.ifmo.ru/index.php?type=3&amp;page=eljournal2&amp;id2=6 </w:t>
      </w:r>
      <w:r>
        <w:rPr>
          <w:rFonts w:ascii="Times New Roman" w:hAnsi="Times New Roman" w:cs="Times New Roman" w:eastAsia="Times New Roman"/>
          <w:sz w:val="24"/>
        </w:rPr>
      </w:r>
    </w:p>
    <w:p>
      <w:pPr>
        <w:pStyle w:val="1121"/>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2. Электронная библиотека издательства «Лань»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 HYPERLINK "http://e.lanbook.com/" </w:instrText>
      </w:r>
      <w:r>
        <w:rPr>
          <w:rFonts w:ascii="Times New Roman" w:hAnsi="Times New Roman" w:cs="Times New Roman" w:eastAsia="Times New Roman"/>
          <w:sz w:val="24"/>
        </w:rPr>
        <w:fldChar w:fldCharType="separate"/>
      </w:r>
      <w:r>
        <w:rPr>
          <w:rStyle w:val="1005"/>
          <w:rFonts w:ascii="Times New Roman" w:hAnsi="Times New Roman" w:cs="Times New Roman" w:eastAsia="Times New Roman"/>
          <w:color w:val="000000"/>
          <w:sz w:val="24"/>
        </w:rPr>
        <w:t xml:space="preserve">http://e.lanbook.com/</w:t>
      </w:r>
      <w:r>
        <w:rPr>
          <w:rFonts w:ascii="Times New Roman" w:hAnsi="Times New Roman" w:cs="Times New Roman" w:eastAsia="Times New Roman"/>
          <w:sz w:val="24"/>
        </w:rPr>
        <w:fldChar w:fldCharType="end"/>
      </w:r>
      <w:r>
        <w:rPr>
          <w:rFonts w:ascii="Times New Roman" w:hAnsi="Times New Roman" w:cs="Times New Roman" w:eastAsia="Times New Roman"/>
          <w:sz w:val="24"/>
        </w:rPr>
        <w:t xml:space="preserve"> </w:t>
      </w:r>
      <w:r>
        <w:rPr>
          <w:rFonts w:ascii="Times New Roman" w:hAnsi="Times New Roman" w:cs="Times New Roman" w:eastAsia="Times New Roman"/>
          <w:sz w:val="24"/>
        </w:rPr>
      </w:r>
      <w:r>
        <w:rPr>
          <w:rFonts w:ascii="Times New Roman" w:hAnsi="Times New Roman" w:cs="Times New Roman" w:eastAsia="Times New Roman"/>
          <w:sz w:val="24"/>
        </w:rPr>
      </w:r>
    </w:p>
    <w:p>
      <w:pPr>
        <w:pStyle w:val="1121"/>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3. Научная электронная библиотека: http://elibrary.ru; </w:t>
      </w:r>
      <w:r>
        <w:rPr>
          <w:rFonts w:ascii="Times New Roman" w:hAnsi="Times New Roman" w:cs="Times New Roman" w:eastAsia="Times New Roman"/>
          <w:sz w:val="24"/>
        </w:rPr>
      </w:r>
      <w:r>
        <w:rPr>
          <w:rFonts w:ascii="Times New Roman" w:hAnsi="Times New Roman" w:cs="Times New Roman" w:eastAsia="Times New Roman"/>
          <w:sz w:val="24"/>
        </w:rPr>
      </w:r>
    </w:p>
    <w:p>
      <w:pPr>
        <w:pStyle w:val="1121"/>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4. Библиотека. Единое окно доступа к образовательным ресурсам: http://window.edu.ru; </w:t>
      </w:r>
      <w:r>
        <w:rPr>
          <w:rFonts w:ascii="Times New Roman" w:hAnsi="Times New Roman" w:cs="Times New Roman" w:eastAsia="Times New Roman"/>
          <w:sz w:val="24"/>
        </w:rPr>
      </w:r>
      <w:r>
        <w:rPr>
          <w:rFonts w:ascii="Times New Roman" w:hAnsi="Times New Roman" w:cs="Times New Roman" w:eastAsia="Times New Roman"/>
          <w:sz w:val="24"/>
        </w:rPr>
      </w:r>
    </w:p>
    <w:p>
      <w:pPr>
        <w:pStyle w:val="1121"/>
        <w:ind w:left="0" w:right="0" w:firstLine="709"/>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5. Российская электронная библиотека: http://www.elbib.ru; </w:t>
      </w:r>
      <w:r>
        <w:rPr>
          <w:rFonts w:ascii="Times New Roman" w:hAnsi="Times New Roman" w:cs="Times New Roman" w:eastAsia="Times New Roman"/>
          <w:sz w:val="24"/>
        </w:rPr>
      </w:r>
      <w:r>
        <w:rPr>
          <w:rFonts w:ascii="Times New Roman" w:hAnsi="Times New Roman" w:cs="Times New Roman" w:eastAsia="Times New Roman"/>
          <w:sz w:val="24"/>
        </w:rPr>
      </w:r>
    </w:p>
    <w:p>
      <w:pPr>
        <w:pStyle w:val="980"/>
        <w:contextualSpacing w:val="true"/>
        <w:ind w:firstLine="709"/>
        <w:spacing w:lineRule="auto" w:line="276" w:after="0"/>
        <w:rPr>
          <w:rFonts w:ascii="Times New Roman" w:hAnsi="Times New Roman" w:cs="Times New Roman" w:eastAsia="Times New Roman"/>
          <w:b/>
          <w:i/>
          <w:iCs/>
          <w:sz w:val="24"/>
          <w:szCs w:val="24"/>
        </w:rPr>
      </w:pPr>
      <w:r>
        <w:rPr>
          <w:rFonts w:ascii="Times New Roman" w:hAnsi="Times New Roman" w:cs="Times New Roman" w:eastAsia="Times New Roman"/>
          <w:b/>
          <w:i/>
          <w:iCs/>
          <w:sz w:val="24"/>
          <w:szCs w:val="24"/>
        </w:rPr>
      </w:r>
      <w:r>
        <w:rPr>
          <w:rFonts w:ascii="Times New Roman" w:hAnsi="Times New Roman" w:cs="Times New Roman" w:eastAsia="Times New Roman"/>
          <w:b/>
          <w:i/>
          <w:iCs/>
          <w:sz w:val="24"/>
          <w:szCs w:val="24"/>
        </w:rPr>
      </w:r>
    </w:p>
    <w:p>
      <w:pPr>
        <w:pStyle w:val="980"/>
        <w:contextualSpacing w:val="true"/>
        <w:ind w:firstLine="709"/>
        <w:jc w:val="both"/>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
          <w:bCs/>
          <w:sz w:val="24"/>
          <w:szCs w:val="24"/>
        </w:rPr>
        <w:t xml:space="preserve">3.2.3. Дополнительные источники </w:t>
      </w:r>
      <w:r>
        <w:rPr>
          <w:rFonts w:ascii="Times New Roman" w:hAnsi="Times New Roman" w:cs="Times New Roman" w:eastAsia="Times New Roman"/>
          <w:bCs/>
          <w:i/>
          <w:sz w:val="24"/>
          <w:szCs w:val="24"/>
        </w:rPr>
        <w:t xml:space="preserve">(при необходимости)</w:t>
      </w:r>
      <w:r>
        <w:rPr>
          <w:rFonts w:ascii="Times New Roman" w:hAnsi="Times New Roman" w:cs="Times New Roman" w:eastAsia="Times New Roman"/>
          <w:sz w:val="24"/>
        </w:rPr>
      </w:r>
    </w:p>
    <w:p>
      <w:pPr>
        <w:pStyle w:val="980"/>
        <w:contextualSpacing w:val="true"/>
        <w:ind w:left="0" w:right="0"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 w:val="false"/>
          <w:i w:val="false"/>
          <w:sz w:val="24"/>
          <w:szCs w:val="24"/>
        </w:rPr>
      </w:r>
      <w:r>
        <w:rPr>
          <w:rFonts w:ascii="Times New Roman" w:hAnsi="Times New Roman" w:cs="Times New Roman" w:eastAsia="Times New Roman"/>
          <w:b w:val="false"/>
          <w:i w:val="false"/>
          <w:sz w:val="24"/>
          <w:szCs w:val="24"/>
        </w:rPr>
        <w:t xml:space="preserve">1.</w:t>
      </w:r>
      <w:r>
        <w:rPr>
          <w:rFonts w:ascii="Times New Roman" w:hAnsi="Times New Roman" w:cs="Times New Roman" w:eastAsia="Times New Roman"/>
          <w:b/>
          <w:i/>
          <w:sz w:val="24"/>
          <w:szCs w:val="24"/>
        </w:rPr>
        <w:t xml:space="preserve"> </w:t>
      </w:r>
      <w:r>
        <w:rPr>
          <w:rFonts w:ascii="Times New Roman" w:hAnsi="Times New Roman" w:cs="Times New Roman" w:eastAsia="Times New Roman"/>
          <w:bCs/>
          <w:sz w:val="24"/>
          <w:szCs w:val="24"/>
        </w:rPr>
        <w:t xml:space="preserve">Буйлова Л. А. Технология производства молочных консервов [Электронный </w:t>
      </w:r>
      <w:r>
        <w:rPr>
          <w:rFonts w:ascii="Times New Roman" w:hAnsi="Times New Roman" w:cs="Times New Roman" w:eastAsia="Times New Roman"/>
          <w:bCs/>
          <w:sz w:val="24"/>
          <w:szCs w:val="24"/>
        </w:rPr>
        <w:t xml:space="preserve">ресурс]: учебник и практикум для студентов образовательных учреждений среднего </w:t>
      </w:r>
      <w:r>
        <w:rPr>
          <w:rFonts w:ascii="Times New Roman" w:hAnsi="Times New Roman" w:cs="Times New Roman" w:eastAsia="Times New Roman"/>
          <w:bCs/>
          <w:sz w:val="24"/>
          <w:szCs w:val="24"/>
        </w:rPr>
        <w:t xml:space="preserve">профессионального образования / Л. А. Буйлова - Москва: Юрайт, 2019 - 207 с</w:t>
      </w:r>
      <w:r>
        <w:rPr>
          <w:rFonts w:ascii="Times New Roman" w:hAnsi="Times New Roman" w:cs="Times New Roman" w:eastAsia="Times New Roman"/>
          <w:iCs/>
          <w:sz w:val="24"/>
          <w:szCs w:val="24"/>
        </w:rPr>
      </w:r>
      <w:r>
        <w:rPr>
          <w:rFonts w:ascii="Times New Roman" w:hAnsi="Times New Roman" w:cs="Times New Roman" w:eastAsia="Times New Roman"/>
          <w:sz w:val="24"/>
        </w:rPr>
      </w:r>
    </w:p>
    <w:p>
      <w:pPr>
        <w:pStyle w:val="980"/>
        <w:ind w:left="0" w:right="0" w:firstLine="709"/>
        <w:jc w:val="both"/>
        <w:spacing w:lineRule="auto" w:line="276"/>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980"/>
        <w:ind w:firstLine="709"/>
        <w:jc w:val="both"/>
        <w:spacing w:lineRule="auto" w:line="276"/>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4. КОНТРОЛЬ И ОЦЕНКА РЕЗУЛЬТАТОВ ОСВОЕНИЯ </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sz w:val="24"/>
        </w:rPr>
      </w:pPr>
      <w:r>
        <w:rPr>
          <w:rFonts w:ascii="Times New Roman" w:hAnsi="Times New Roman" w:cs="Times New Roman" w:eastAsia="Times New Roman"/>
          <w:b/>
          <w:bCs/>
          <w:sz w:val="24"/>
        </w:rPr>
        <w:t xml:space="preserve">ПРОФЕССИОНАЛЬНОГО МОДУЛЯ</w:t>
      </w:r>
      <w:r>
        <w:rPr>
          <w:rFonts w:ascii="Times New Roman" w:hAnsi="Times New Roman" w:cs="Times New Roman" w:eastAsia="Times New Roman"/>
          <w:sz w:val="24"/>
        </w:rPr>
      </w:r>
    </w:p>
    <w:tbl>
      <w:tblPr>
        <w:tblW w:w="0" w:type="auto"/>
        <w:tblInd w:w="392"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2268"/>
        <w:gridCol w:w="4536"/>
        <w:gridCol w:w="2658"/>
      </w:tblGrid>
      <w:tr>
        <w:trPr>
          <w:trHeight w:val="1098"/>
        </w:trPr>
        <w:tc>
          <w:tcPr>
            <w:tcW w:w="2268" w:type="dxa"/>
            <w:vAlign w:val="center"/>
            <w:textDirection w:val="lrTb"/>
            <w:noWrap w:val="false"/>
          </w:tcPr>
          <w:p>
            <w:pPr>
              <w:pStyle w:val="980"/>
              <w:jc w:val="center"/>
              <w:spacing w:lineRule="auto" w:line="276"/>
              <w:rPr>
                <w:rFonts w:ascii="Times New Roman" w:hAnsi="Times New Roman" w:cs="Times New Roman" w:eastAsia="Times New Roman"/>
                <w:b/>
                <w:sz w:val="24"/>
              </w:rPr>
            </w:pPr>
            <w:r>
              <w:rPr>
                <w:rFonts w:ascii="Times New Roman" w:hAnsi="Times New Roman" w:cs="Times New Roman" w:eastAsia="Times New Roman"/>
                <w:sz w:val="24"/>
              </w:rPr>
              <w:t xml:space="preserve">Код и наименование профессиональных и общих компетенций, формируемых в рамках модуля</w:t>
            </w:r>
            <w:r>
              <w:rPr>
                <w:rFonts w:ascii="Times New Roman" w:hAnsi="Times New Roman" w:cs="Times New Roman" w:eastAsia="Times New Roman"/>
                <w:b/>
                <w:sz w:val="24"/>
              </w:rPr>
            </w:r>
            <w:r>
              <w:rPr>
                <w:rFonts w:ascii="Times New Roman" w:hAnsi="Times New Roman" w:cs="Times New Roman" w:eastAsia="Times New Roman"/>
                <w:sz w:val="24"/>
              </w:rPr>
            </w:r>
            <w:r>
              <w:rPr>
                <w:rFonts w:ascii="Times New Roman" w:hAnsi="Times New Roman" w:cs="Times New Roman" w:eastAsia="Times New Roman"/>
                <w:b/>
                <w:sz w:val="24"/>
              </w:rPr>
            </w:r>
          </w:p>
        </w:tc>
        <w:tc>
          <w:tcPr>
            <w:tcW w:w="4536" w:type="dxa"/>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Критерии оценки</w:t>
            </w:r>
            <w:r>
              <w:rPr>
                <w:rFonts w:ascii="Times New Roman" w:hAnsi="Times New Roman" w:cs="Times New Roman" w:eastAsia="Times New Roman"/>
                <w:sz w:val="24"/>
              </w:rPr>
            </w:r>
            <w:r>
              <w:rPr>
                <w:rFonts w:ascii="Times New Roman" w:hAnsi="Times New Roman" w:cs="Times New Roman" w:eastAsia="Times New Roman"/>
                <w:sz w:val="24"/>
              </w:rPr>
            </w:r>
          </w:p>
        </w:tc>
        <w:tc>
          <w:tcPr>
            <w:tcW w:w="2658" w:type="dxa"/>
            <w:vAlign w:val="center"/>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Методы оценки</w:t>
            </w:r>
            <w:r>
              <w:rPr>
                <w:rFonts w:ascii="Times New Roman" w:hAnsi="Times New Roman" w:cs="Times New Roman" w:eastAsia="Times New Roman"/>
                <w:sz w:val="24"/>
              </w:rPr>
            </w:r>
            <w:r>
              <w:rPr>
                <w:rFonts w:ascii="Times New Roman" w:hAnsi="Times New Roman" w:cs="Times New Roman" w:eastAsia="Times New Roman"/>
                <w:sz w:val="24"/>
              </w:rPr>
            </w:r>
          </w:p>
        </w:tc>
      </w:tr>
      <w:tr>
        <w:trPr>
          <w:trHeight w:val="698"/>
        </w:trPr>
        <w:tc>
          <w:tcPr>
            <w:tcW w:w="2268" w:type="dxa"/>
            <w:vAlign w:val="top"/>
            <w:textDirection w:val="lrTb"/>
            <w:noWrap w:val="false"/>
          </w:tcPr>
          <w:p>
            <w:pPr>
              <w:pStyle w:val="1121"/>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ПК 2</w:t>
            </w:r>
            <w:r>
              <w:rPr>
                <w:rFonts w:ascii="Times New Roman" w:hAnsi="Times New Roman" w:cs="Times New Roman" w:eastAsia="Times New Roman"/>
                <w:sz w:val="24"/>
                <w:lang w:eastAsia="en-US"/>
              </w:rPr>
              <w:t xml:space="preserve">.1.</w:t>
            </w:r>
            <w:r>
              <w:rPr>
                <w:rFonts w:ascii="Times New Roman" w:hAnsi="Times New Roman" w:cs="Times New Roman" w:eastAsia="Times New Roman"/>
                <w:sz w:val="24"/>
                <w:lang w:eastAsia="en-US"/>
              </w:rPr>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Организовывать входной контроль качества и безопасности молочного сырья и вспомогательных, упаковачных материалов, производственный контроль полуфабрикатов, параметров технологических процессов и контроль качества готовой молочной продукции.</w:t>
            </w:r>
            <w:r>
              <w:rPr>
                <w:rFonts w:ascii="Times New Roman" w:hAnsi="Times New Roman" w:cs="Times New Roman" w:eastAsia="Times New Roman"/>
                <w:sz w:val="24"/>
                <w:lang w:eastAsia="en-US"/>
              </w:rPr>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sz w:val="24"/>
              </w:rPr>
            </w:pPr>
            <w:r>
              <w:rPr>
                <w:rFonts w:ascii="Times New Roman" w:hAnsi="Times New Roman" w:cs="Times New Roman" w:eastAsia="Times New Roman"/>
                <w:sz w:val="24"/>
                <w:lang w:eastAsia="en-US"/>
              </w:rPr>
              <w:t xml:space="preserve">ПК 2.3 </w:t>
            </w:r>
            <w:r>
              <w:rPr>
                <w:rFonts w:ascii="Times New Roman" w:hAnsi="Times New Roman" w:cs="Times New Roman" w:eastAsia="Times New Roman"/>
                <w:sz w:val="24"/>
                <w:lang w:eastAsia="en-US"/>
              </w:rPr>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sz w:val="24"/>
              </w:rPr>
            </w:pPr>
            <w:r>
              <w:rPr>
                <w:rStyle w:val="1011"/>
                <w:rFonts w:ascii="Times New Roman" w:hAnsi="Times New Roman" w:cs="Times New Roman" w:eastAsia="Times New Roman"/>
                <w:bCs/>
                <w:i w:val="false"/>
                <w:iCs/>
                <w:sz w:val="24"/>
                <w:szCs w:val="24"/>
              </w:rPr>
              <w:t xml:space="preserve">Производить лабораторные исследования качества и безопасности полуфабрикатов и готовых продуктов в процессе производства молочной продукции.</w:t>
            </w:r>
            <w:r>
              <w:rPr>
                <w:rFonts w:ascii="Times New Roman" w:hAnsi="Times New Roman" w:cs="Times New Roman" w:eastAsia="Times New Roman"/>
                <w:i/>
                <w:sz w:val="24"/>
              </w:rPr>
            </w:r>
            <w:r>
              <w:rPr>
                <w:rFonts w:ascii="Times New Roman" w:hAnsi="Times New Roman" w:cs="Times New Roman" w:eastAsia="Times New Roman"/>
                <w:sz w:val="24"/>
              </w:rPr>
            </w:r>
          </w:p>
        </w:tc>
        <w:tc>
          <w:tcPr>
            <w:tcW w:w="4536" w:type="dxa"/>
            <w:vAlign w:val="top"/>
            <w:textDirection w:val="lrTb"/>
            <w:noWrap w:val="false"/>
          </w:tcPr>
          <w:p>
            <w:pPr>
              <w:pStyle w:val="1121"/>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точное выполнение правил контроля за соблюдением </w:t>
            </w:r>
            <w:r>
              <w:rPr>
                <w:rFonts w:ascii="Times New Roman" w:hAnsi="Times New Roman" w:cs="Times New Roman" w:eastAsia="Times New Roman"/>
                <w:sz w:val="24"/>
              </w:rPr>
              <w:t xml:space="preserve">требований к сырью</w:t>
            </w:r>
            <w:r>
              <w:rPr>
                <w:rFonts w:ascii="Times New Roman" w:hAnsi="Times New Roman" w:cs="Times New Roman" w:eastAsia="Times New Roman"/>
                <w:sz w:val="24"/>
              </w:rPr>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при приеме в </w:t>
            </w:r>
            <w:r>
              <w:rPr>
                <w:rFonts w:ascii="Times New Roman" w:hAnsi="Times New Roman" w:cs="Times New Roman" w:eastAsia="Times New Roman"/>
                <w:sz w:val="24"/>
              </w:rPr>
              <w:t xml:space="preserve">соответствии с</w:t>
            </w:r>
            <w:r>
              <w:rPr>
                <w:rFonts w:ascii="Times New Roman" w:hAnsi="Times New Roman" w:cs="Times New Roman" w:eastAsia="Times New Roman"/>
                <w:sz w:val="24"/>
              </w:rPr>
              <w:t xml:space="preserve"> нормативно-правовой документацией</w:t>
            </w:r>
            <w:r>
              <w:rPr>
                <w:rFonts w:ascii="Times New Roman" w:hAnsi="Times New Roman" w:cs="Times New Roman" w:eastAsia="Times New Roman"/>
                <w:sz w:val="24"/>
              </w:rPr>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верность определения органолептических показателей, массовой доли жира, белка, плотности, титруемой и активной кислотности молока, группы чистоты, термоустойчивости</w:t>
            </w:r>
            <w:r>
              <w:rPr>
                <w:rFonts w:ascii="Times New Roman" w:hAnsi="Times New Roman" w:cs="Times New Roman" w:eastAsia="Times New Roman"/>
                <w:sz w:val="24"/>
              </w:rPr>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sz w:val="24"/>
              </w:rPr>
            </w:pPr>
            <w:r>
              <w:rPr>
                <w:rFonts w:ascii="Times New Roman" w:hAnsi="Times New Roman" w:cs="Times New Roman" w:eastAsia="Times New Roman"/>
                <w:i/>
                <w:sz w:val="24"/>
              </w:rPr>
              <w:t xml:space="preserve"> </w:t>
            </w:r>
            <w:r>
              <w:rPr>
                <w:rFonts w:ascii="Times New Roman" w:hAnsi="Times New Roman" w:cs="Times New Roman" w:eastAsia="Times New Roman"/>
                <w:i/>
                <w:sz w:val="24"/>
              </w:rPr>
            </w:r>
            <w:r>
              <w:rPr>
                <w:rFonts w:ascii="Times New Roman" w:hAnsi="Times New Roman" w:cs="Times New Roman" w:eastAsia="Times New Roman"/>
                <w:sz w:val="24"/>
              </w:rPr>
            </w:r>
          </w:p>
        </w:tc>
        <w:tc>
          <w:tcPr>
            <w:tcW w:w="2658" w:type="dxa"/>
            <w:vAlign w:val="top"/>
            <w:textDirection w:val="lrTb"/>
            <w:noWrap w:val="false"/>
          </w:tcPr>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Интерпретация результатов наблюдений за деятельностью обучающегося в процессе освоения образовательной</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программы.</w:t>
            </w:r>
            <w:r>
              <w:rPr>
                <w:rFonts w:ascii="Times New Roman" w:hAnsi="Times New Roman" w:cs="Times New Roman" w:eastAsia="Times New Roman"/>
                <w:sz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rPr>
                <w:rFonts w:ascii="Times New Roman" w:hAnsi="Times New Roman" w:cs="Times New Roman" w:eastAsia="Times New Roman"/>
                <w:sz w:val="24"/>
              </w:rPr>
            </w:r>
          </w:p>
          <w:p>
            <w:pPr>
              <w:pStyle w:val="980"/>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Экспертное наблюдение и оценка на лабораторных и практических занятиях</w:t>
            </w:r>
            <w:r>
              <w:rPr>
                <w:rFonts w:ascii="Times New Roman" w:hAnsi="Times New Roman" w:cs="Times New Roman" w:eastAsia="Times New Roman"/>
                <w:sz w:val="24"/>
              </w:rPr>
            </w:r>
            <w:r>
              <w:rPr>
                <w:rFonts w:ascii="Times New Roman" w:hAnsi="Times New Roman" w:cs="Times New Roman" w:eastAsia="Times New Roman"/>
                <w:sz w:val="24"/>
              </w:rPr>
            </w:r>
          </w:p>
        </w:tc>
      </w:tr>
      <w:tr>
        <w:trPr>
          <w:trHeight w:val="698"/>
        </w:trPr>
        <w:tc>
          <w:tcPr>
            <w:tcW w:w="2268" w:type="dxa"/>
            <w:vAlign w:val="top"/>
            <w:vMerge w:val="restart"/>
            <w:textDirection w:val="lrTb"/>
            <w:noWrap w:val="false"/>
          </w:tcPr>
          <w:p>
            <w:pPr>
              <w:pStyle w:val="1121"/>
              <w:spacing w:lineRule="auto" w:line="276"/>
              <w:rPr>
                <w:rFonts w:ascii="Times New Roman" w:hAnsi="Times New Roman" w:cs="Times New Roman" w:eastAsia="Times New Roman"/>
              </w:rPr>
            </w:pPr>
            <w:r>
              <w:rPr>
                <w:rStyle w:val="1011"/>
                <w:rFonts w:ascii="Times New Roman" w:hAnsi="Times New Roman" w:cs="Times New Roman" w:eastAsia="Times New Roman"/>
                <w:bCs/>
                <w:i w:val="false"/>
                <w:iCs/>
                <w:sz w:val="24"/>
                <w:szCs w:val="24"/>
              </w:rPr>
              <w:t xml:space="preserve">ПК 3.1</w:t>
            </w:r>
            <w:r>
              <w:rPr>
                <w:rStyle w:val="1011"/>
                <w:rFonts w:ascii="Times New Roman" w:hAnsi="Times New Roman" w:cs="Times New Roman" w:eastAsia="Times New Roman"/>
                <w:bCs/>
                <w:i w:val="false"/>
                <w:iCs/>
                <w:sz w:val="24"/>
                <w:szCs w:val="24"/>
              </w:rPr>
              <w:t xml:space="preserve"> </w:t>
            </w:r>
            <w:r>
              <w:rPr>
                <w:rStyle w:val="1011"/>
                <w:rFonts w:ascii="Times New Roman" w:hAnsi="Times New Roman" w:cs="Times New Roman" w:eastAsia="Times New Roman"/>
                <w:bCs/>
                <w:i w:val="false"/>
                <w:iCs/>
                <w:sz w:val="24"/>
                <w:szCs w:val="24"/>
              </w:rPr>
              <w:t xml:space="preserve">Планировать основные показатели производственного процесса</w:t>
            </w:r>
            <w:r>
              <w:rPr>
                <w:rStyle w:val="1011"/>
                <w:rFonts w:ascii="Times New Roman" w:hAnsi="Times New Roman" w:cs="Times New Roman" w:eastAsia="Times New Roman"/>
                <w:bCs/>
                <w:i w:val="false"/>
                <w:iCs/>
                <w:sz w:val="24"/>
                <w:szCs w:val="24"/>
              </w:rPr>
            </w:r>
            <w:r>
              <w:rPr>
                <w:rStyle w:val="1011"/>
                <w:rFonts w:ascii="Times New Roman" w:hAnsi="Times New Roman" w:cs="Times New Roman" w:eastAsia="Times New Roman"/>
                <w:sz w:val="24"/>
              </w:rPr>
            </w:r>
          </w:p>
          <w:p>
            <w:pPr>
              <w:pStyle w:val="1121"/>
              <w:spacing w:lineRule="auto" w:line="276"/>
              <w:rPr>
                <w:rFonts w:ascii="Times New Roman" w:hAnsi="Times New Roman" w:cs="Times New Roman" w:eastAsia="Times New Roman"/>
                <w:sz w:val="24"/>
              </w:rPr>
            </w:pPr>
            <w:r>
              <w:rPr>
                <w:rStyle w:val="1011"/>
                <w:rFonts w:ascii="Times New Roman" w:hAnsi="Times New Roman" w:cs="Times New Roman" w:eastAsia="Times New Roman"/>
                <w:bCs/>
                <w:i w:val="false"/>
                <w:iCs/>
                <w:sz w:val="24"/>
                <w:szCs w:val="24"/>
              </w:rPr>
              <w:t xml:space="preserve">ПК 3.5 Вести учётно-отчётную документацию</w:t>
            </w:r>
            <w:r>
              <w:rPr>
                <w:rFonts w:ascii="Times New Roman" w:hAnsi="Times New Roman" w:cs="Times New Roman" w:eastAsia="Times New Roman"/>
                <w:sz w:val="24"/>
              </w:rPr>
            </w:r>
            <w:r>
              <w:rPr>
                <w:rFonts w:ascii="Times New Roman" w:hAnsi="Times New Roman" w:cs="Times New Roman" w:eastAsia="Times New Roman"/>
                <w:sz w:val="24"/>
              </w:rPr>
            </w:r>
          </w:p>
        </w:tc>
        <w:tc>
          <w:tcPr>
            <w:tcW w:w="4536" w:type="dxa"/>
            <w:vAlign w:val="top"/>
            <w:vMerge w:val="restart"/>
            <w:textDirection w:val="lrTb"/>
            <w:noWrap w:val="false"/>
          </w:tcPr>
          <w:p>
            <w:pPr>
              <w:pStyle w:val="1121"/>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правильное ведение технологических процессов производства </w:t>
            </w:r>
            <w:r>
              <w:rPr>
                <w:rFonts w:ascii="Times New Roman" w:hAnsi="Times New Roman" w:cs="Times New Roman" w:eastAsia="Times New Roman"/>
                <w:sz w:val="24"/>
              </w:rPr>
              <w:t xml:space="preserve">продуктов из вторичных сырьевых ресурсов молочной отрасли </w:t>
            </w:r>
            <w:r>
              <w:rPr>
                <w:rFonts w:ascii="Times New Roman" w:hAnsi="Times New Roman" w:cs="Times New Roman" w:eastAsia="Times New Roman"/>
                <w:sz w:val="24"/>
              </w:rPr>
              <w:t xml:space="preserve"> в соответствии с технологической инструкцией</w:t>
            </w:r>
            <w:r>
              <w:rPr>
                <w:rFonts w:ascii="Times New Roman" w:hAnsi="Times New Roman" w:cs="Times New Roman" w:eastAsia="Times New Roman"/>
                <w:sz w:val="24"/>
              </w:rPr>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rPr>
            </w:pPr>
            <w:r>
              <w:rPr>
                <w:rFonts w:ascii="Times New Roman" w:hAnsi="Times New Roman" w:cs="Times New Roman" w:eastAsia="Times New Roman"/>
                <w:sz w:val="24"/>
                <w:szCs w:val="24"/>
              </w:rPr>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о</w:t>
            </w:r>
            <w:r>
              <w:rPr>
                <w:rFonts w:ascii="Times New Roman" w:hAnsi="Times New Roman" w:cs="Times New Roman" w:eastAsia="Times New Roman"/>
                <w:sz w:val="24"/>
              </w:rPr>
              <w:t xml:space="preserve">бслуживание оборудования по производству </w:t>
            </w:r>
            <w:r>
              <w:rPr>
                <w:rFonts w:ascii="Times New Roman" w:hAnsi="Times New Roman" w:cs="Times New Roman" w:eastAsia="Times New Roman"/>
                <w:sz w:val="24"/>
              </w:rPr>
              <w:t xml:space="preserve">продуктов из вторичных сырьевых ресурсов молочной отрасли</w:t>
            </w:r>
            <w:r>
              <w:rPr>
                <w:rFonts w:ascii="Times New Roman" w:hAnsi="Times New Roman" w:cs="Times New Roman" w:eastAsia="Times New Roman"/>
                <w:sz w:val="24"/>
              </w:rPr>
              <w:t xml:space="preserve"> в соответствии с требованиями по эксплуатации.</w:t>
            </w:r>
            <w:r>
              <w:rPr>
                <w:rFonts w:ascii="Times New Roman" w:hAnsi="Times New Roman" w:cs="Times New Roman" w:eastAsia="Times New Roman"/>
                <w:sz w:val="24"/>
              </w:rPr>
            </w:r>
            <w:r>
              <w:rPr>
                <w:rFonts w:ascii="Times New Roman" w:hAnsi="Times New Roman" w:cs="Times New Roman" w:eastAsia="Times New Roman"/>
                <w:sz w:val="24"/>
              </w:rPr>
            </w:r>
          </w:p>
          <w:p>
            <w:pPr>
              <w:pStyle w:val="1121"/>
              <w:spacing w:lineRule="auto" w:line="276"/>
              <w:rPr>
                <w:rFonts w:ascii="Times New Roman" w:hAnsi="Times New Roman" w:cs="Times New Roman" w:eastAsia="Times New Roman"/>
              </w:rPr>
            </w:pPr>
            <w:r>
              <w:rPr>
                <w:rFonts w:ascii="Times New Roman" w:hAnsi="Times New Roman" w:cs="Times New Roman" w:eastAsia="Times New Roman"/>
                <w:sz w:val="24"/>
                <w:szCs w:val="24"/>
              </w:rPr>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2658" w:type="dxa"/>
            <w:vAlign w:val="top"/>
            <w:vMerge w:val="restart"/>
            <w:textDirection w:val="lrTb"/>
            <w:noWrap w:val="false"/>
          </w:tcPr>
          <w:p>
            <w:pPr>
              <w:pStyle w:val="980"/>
              <w:jc w:val="center"/>
              <w:spacing w:lineRule="auto" w:line="276"/>
              <w:rPr>
                <w:rFonts w:ascii="Times New Roman" w:hAnsi="Times New Roman" w:cs="Times New Roman" w:eastAsia="Times New Roman"/>
                <w:sz w:val="24"/>
              </w:rPr>
            </w:pPr>
            <w:r>
              <w:rPr>
                <w:rFonts w:ascii="Times New Roman" w:hAnsi="Times New Roman" w:cs="Times New Roman" w:eastAsia="Times New Roman"/>
                <w:i/>
                <w:sz w:val="24"/>
              </w:rPr>
            </w:r>
            <w:r>
              <w:rPr>
                <w:rFonts w:ascii="Times New Roman" w:hAnsi="Times New Roman" w:cs="Times New Roman" w:eastAsia="Times New Roman"/>
                <w:i/>
                <w:sz w:val="24"/>
              </w:rPr>
            </w:r>
            <w:r>
              <w:rPr>
                <w:rFonts w:ascii="Times New Roman" w:hAnsi="Times New Roman" w:cs="Times New Roman" w:eastAsia="Times New Roman"/>
                <w:sz w:val="24"/>
              </w:rPr>
            </w:r>
          </w:p>
        </w:tc>
      </w:tr>
    </w:tbl>
    <w:p>
      <w:pPr>
        <w:pStyle w:val="980"/>
        <w:spacing w:lineRule="auto" w:line="276" w:after="16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p>
      <w:pPr>
        <w:pStyle w:val="980"/>
        <w:jc w:val="both"/>
        <w:spacing w:lineRule="auto" w:line="276"/>
        <w:rPr>
          <w:rFonts w:ascii="Times New Roman" w:hAnsi="Times New Roman" w:cs="Times New Roman" w:eastAsia="Times New Roman"/>
          <w:color w:val="000000"/>
          <w:sz w:val="24"/>
          <w:szCs w:val="24"/>
        </w:rPr>
        <w:sectPr>
          <w:footerReference w:type="default" r:id="rId11"/>
          <w:footerReference w:type="even" r:id="rId12"/>
          <w:footnotePr/>
          <w:endnotePr/>
          <w:type w:val="nextPage"/>
          <w:pgSz w:w="11906" w:h="16838" w:orient="portrait"/>
          <w:pgMar w:top="1134" w:right="567" w:bottom="1134" w:left="1701" w:header="708" w:footer="708" w:gutter="0"/>
          <w:cols w:num="1" w:sep="0" w:space="708" w:equalWidth="1"/>
          <w:docGrid w:linePitch="360"/>
        </w:sectPr>
      </w:pP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p>
      <w:pPr>
        <w:pStyle w:val="980"/>
        <w:jc w:val="both"/>
        <w:spacing w:lineRule="auto" w:line="276"/>
        <w:rPr>
          <w:rFonts w:ascii="Times New Roman" w:hAnsi="Times New Roman" w:cs="Times New Roman" w:eastAsia="Times New Roman"/>
          <w:sz w:val="24"/>
        </w:rPr>
      </w:pPr>
      <w:r>
        <w:rPr>
          <w:rFonts w:ascii="Times New Roman" w:hAnsi="Times New Roman" w:cs="Times New Roman" w:eastAsia="Times New Roman"/>
          <w:color w:val="000000"/>
          <w:sz w:val="24"/>
          <w:szCs w:val="24"/>
        </w:rPr>
        <w:t xml:space="preserve">Оценка с</w:t>
      </w:r>
      <w:r>
        <w:rPr>
          <w:rFonts w:ascii="Times New Roman" w:hAnsi="Times New Roman" w:cs="Times New Roman" w:eastAsia="Times New Roman"/>
          <w:color w:val="000000"/>
          <w:sz w:val="24"/>
          <w:szCs w:val="24"/>
        </w:rPr>
        <w:t xml:space="preserve">формированны</w:t>
      </w:r>
      <w:r>
        <w:rPr>
          <w:rFonts w:ascii="Times New Roman" w:hAnsi="Times New Roman" w:cs="Times New Roman" w:eastAsia="Times New Roman"/>
          <w:color w:val="000000"/>
          <w:sz w:val="24"/>
          <w:szCs w:val="24"/>
        </w:rPr>
        <w:t xml:space="preserve">х</w:t>
      </w:r>
      <w:r>
        <w:rPr>
          <w:rFonts w:ascii="Times New Roman" w:hAnsi="Times New Roman" w:cs="Times New Roman" w:eastAsia="Times New Roman"/>
          <w:color w:val="000000"/>
          <w:sz w:val="24"/>
          <w:szCs w:val="24"/>
        </w:rPr>
        <w:t xml:space="preserve"> навык</w:t>
      </w:r>
      <w:r>
        <w:rPr>
          <w:rFonts w:ascii="Times New Roman" w:hAnsi="Times New Roman" w:cs="Times New Roman" w:eastAsia="Times New Roman"/>
          <w:color w:val="000000"/>
          <w:sz w:val="24"/>
          <w:szCs w:val="24"/>
        </w:rPr>
        <w:t xml:space="preserve">ов</w:t>
      </w:r>
      <w:r>
        <w:rPr>
          <w:rFonts w:ascii="Times New Roman" w:hAnsi="Times New Roman" w:cs="Times New Roman" w:eastAsia="Times New Roman"/>
          <w:color w:val="000000"/>
          <w:sz w:val="24"/>
          <w:szCs w:val="24"/>
        </w:rPr>
        <w:t xml:space="preserve">, в том числе в виде ОК и ПК для цифровой экономики</w:t>
      </w: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tbl>
      <w:tblPr>
        <w:tblpPr w:horzAnchor="text" w:tblpXSpec="center" w:vertAnchor="text" w:tblpY="1" w:leftFromText="180" w:topFromText="0" w:rightFromText="180" w:bottomFromText="0"/>
        <w:tblW w:w="5166" w:type="pct"/>
        <w:jc w:val="cente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2203"/>
        <w:gridCol w:w="5199"/>
        <w:gridCol w:w="2006"/>
        <w:gridCol w:w="2006"/>
        <w:gridCol w:w="2006"/>
        <w:gridCol w:w="2006"/>
      </w:tblGrid>
      <w:tr>
        <w:trPr>
          <w:cantSplit/>
        </w:trPr>
        <w:tc>
          <w:tcPr>
            <w:tcW w:w="705" w:type="pct"/>
            <w:vAlign w:val="center"/>
            <w:vMerge w:val="restart"/>
            <w:textDirection w:val="lrTb"/>
            <w:noWrap w:val="false"/>
          </w:tcPr>
          <w:p>
            <w:pPr>
              <w:pStyle w:val="980"/>
              <w:jc w:val="center"/>
              <w:spacing w:lineRule="auto" w:line="276"/>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Фактор/ параметр</w:t>
            </w:r>
            <w:r>
              <w:rPr>
                <w:rFonts w:ascii="Times New Roman" w:hAnsi="Times New Roman" w:cs="Times New Roman" w:eastAsia="Times New Roman"/>
                <w:sz w:val="24"/>
              </w:rPr>
            </w:r>
          </w:p>
        </w:tc>
        <w:tc>
          <w:tcPr>
            <w:tcW w:w="1687" w:type="pct"/>
            <w:vAlign w:val="center"/>
            <w:vMerge w:val="restart"/>
            <w:textDirection w:val="lrTb"/>
            <w:noWrap w:val="false"/>
          </w:tcPr>
          <w:p>
            <w:pPr>
              <w:pStyle w:val="980"/>
              <w:jc w:val="center"/>
              <w:spacing w:lineRule="auto" w:line="276"/>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Характеристика</w:t>
            </w:r>
            <w:r>
              <w:rPr>
                <w:rFonts w:ascii="Times New Roman" w:hAnsi="Times New Roman" w:cs="Times New Roman" w:eastAsia="Times New Roman"/>
                <w:sz w:val="24"/>
              </w:rPr>
            </w:r>
          </w:p>
        </w:tc>
        <w:tc>
          <w:tcPr>
            <w:gridSpan w:val="4"/>
            <w:tcW w:w="2607" w:type="pct"/>
            <w:vAlign w:val="top"/>
            <w:textDirection w:val="lrTb"/>
            <w:noWrap w:val="false"/>
          </w:tcPr>
          <w:p>
            <w:pPr>
              <w:pStyle w:val="980"/>
              <w:jc w:val="center"/>
              <w:spacing w:lineRule="auto" w:line="276"/>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Шкала оценки уровня развития навыка</w:t>
            </w:r>
            <w:r>
              <w:rPr>
                <w:rFonts w:ascii="Times New Roman" w:hAnsi="Times New Roman" w:cs="Times New Roman" w:eastAsia="Times New Roman"/>
                <w:sz w:val="24"/>
              </w:rPr>
            </w:r>
          </w:p>
        </w:tc>
      </w:tr>
      <w:tr>
        <w:trPr>
          <w:cantSplit/>
        </w:trPr>
        <w:tc>
          <w:tcPr>
            <w:tcW w:w="705" w:type="pct"/>
            <w:vAlign w:val="center"/>
            <w:vMerge w:val="continue"/>
            <w:textDirection w:val="lrTb"/>
            <w:noWrap w:val="false"/>
          </w:tcPr>
          <w:p>
            <w:pPr>
              <w:pStyle w:val="980"/>
              <w:jc w:val="center"/>
              <w:rPr>
                <w:rFonts w:ascii="Times New Roman" w:hAnsi="Times New Roman" w:eastAsia="Calibri"/>
                <w:b/>
                <w:sz w:val="24"/>
                <w:szCs w:val="24"/>
              </w:rPr>
              <w:framePr w:hSpace="180" w:wrap="around" w:vAnchor="text" w:hAnchor="text" w:xAlign="center" w:y="1"/>
            </w:pPr>
            <w:r>
              <w:rPr>
                <w:rFonts w:ascii="Times New Roman" w:hAnsi="Times New Roman" w:eastAsia="Calibri"/>
                <w:b/>
                <w:sz w:val="24"/>
                <w:szCs w:val="24"/>
              </w:rPr>
            </w:r>
            <w:r/>
          </w:p>
        </w:tc>
        <w:tc>
          <w:tcPr>
            <w:tcW w:w="1687" w:type="pct"/>
            <w:vAlign w:val="center"/>
            <w:vMerge w:val="continue"/>
            <w:textDirection w:val="lrTb"/>
            <w:noWrap w:val="false"/>
          </w:tcPr>
          <w:p>
            <w:pPr>
              <w:pStyle w:val="980"/>
              <w:rPr>
                <w:rFonts w:ascii="Times New Roman" w:hAnsi="Times New Roman" w:eastAsia="Calibri"/>
                <w:bCs/>
                <w:sz w:val="24"/>
                <w:szCs w:val="24"/>
              </w:rPr>
              <w:framePr w:hSpace="180" w:wrap="around" w:vAnchor="text" w:hAnchor="text" w:xAlign="center" w:y="1"/>
            </w:pPr>
            <w:r>
              <w:rPr>
                <w:rFonts w:ascii="Times New Roman" w:hAnsi="Times New Roman" w:eastAsia="Calibri"/>
                <w:bCs/>
                <w:sz w:val="24"/>
                <w:szCs w:val="24"/>
              </w:rPr>
            </w:r>
            <w:r/>
          </w:p>
        </w:tc>
        <w:tc>
          <w:tcPr>
            <w:tcW w:w="652" w:type="pct"/>
            <w:vAlign w:val="center"/>
            <w:textDirection w:val="lrTb"/>
            <w:noWrap w:val="false"/>
          </w:tcPr>
          <w:p>
            <w:pPr>
              <w:pStyle w:val="980"/>
              <w:jc w:val="center"/>
              <w:spacing w:lineRule="auto" w:line="276"/>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0</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Недостаточный уровень*</w:t>
            </w:r>
            <w:r>
              <w:rPr>
                <w:rFonts w:ascii="Times New Roman" w:hAnsi="Times New Roman" w:cs="Times New Roman" w:eastAsia="Times New Roman"/>
                <w:sz w:val="24"/>
              </w:rPr>
            </w:r>
          </w:p>
        </w:tc>
        <w:tc>
          <w:tcPr>
            <w:tcW w:w="652" w:type="pct"/>
            <w:vAlign w:val="center"/>
            <w:textDirection w:val="lrTb"/>
            <w:noWrap w:val="false"/>
          </w:tcPr>
          <w:p>
            <w:pPr>
              <w:pStyle w:val="980"/>
              <w:jc w:val="center"/>
              <w:spacing w:lineRule="auto" w:line="276"/>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1</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Начальный уровень**</w:t>
            </w:r>
            <w:r>
              <w:rPr>
                <w:rFonts w:ascii="Times New Roman" w:hAnsi="Times New Roman" w:cs="Times New Roman" w:eastAsia="Times New Roman"/>
                <w:sz w:val="24"/>
              </w:rPr>
            </w:r>
          </w:p>
        </w:tc>
        <w:tc>
          <w:tcPr>
            <w:tcW w:w="652" w:type="pct"/>
            <w:vAlign w:val="center"/>
            <w:textDirection w:val="lrTb"/>
            <w:noWrap w:val="false"/>
          </w:tcPr>
          <w:p>
            <w:pPr>
              <w:pStyle w:val="980"/>
              <w:jc w:val="center"/>
              <w:spacing w:lineRule="auto" w:line="276"/>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2</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Базовый (требуемый) уровень***</w:t>
            </w:r>
            <w:r>
              <w:rPr>
                <w:rFonts w:ascii="Times New Roman" w:hAnsi="Times New Roman" w:cs="Times New Roman" w:eastAsia="Times New Roman"/>
                <w:sz w:val="24"/>
              </w:rPr>
            </w:r>
          </w:p>
        </w:tc>
        <w:tc>
          <w:tcPr>
            <w:tcW w:w="652" w:type="pct"/>
            <w:vAlign w:val="center"/>
            <w:textDirection w:val="lrTb"/>
            <w:noWrap w:val="false"/>
          </w:tcPr>
          <w:p>
            <w:pPr>
              <w:pStyle w:val="980"/>
              <w:jc w:val="center"/>
              <w:spacing w:lineRule="auto" w:line="276"/>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3</w:t>
            </w:r>
            <w:r>
              <w:rPr>
                <w:rFonts w:ascii="Times New Roman" w:hAnsi="Times New Roman" w:cs="Times New Roman" w:eastAsia="Times New Roman"/>
                <w:sz w:val="24"/>
              </w:rPr>
            </w:r>
          </w:p>
          <w:p>
            <w:pPr>
              <w:pStyle w:val="980"/>
              <w:jc w:val="center"/>
              <w:spacing w:lineRule="auto" w:line="276"/>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Высокий уровень****</w:t>
            </w:r>
            <w:r>
              <w:rPr>
                <w:rFonts w:ascii="Times New Roman" w:hAnsi="Times New Roman" w:cs="Times New Roman" w:eastAsia="Times New Roman"/>
                <w:sz w:val="24"/>
              </w:rPr>
            </w:r>
          </w:p>
        </w:tc>
      </w:tr>
      <w:tr>
        <w:trPr>
          <w:cantSplit/>
          <w:trHeight w:val="1077"/>
        </w:trPr>
        <w:tc>
          <w:tcPr>
            <w:tcW w:w="705" w:type="pct"/>
            <w:vAlign w:val="top"/>
            <w:textDirection w:val="lrTb"/>
            <w:noWrap w:val="false"/>
          </w:tcPr>
          <w:p>
            <w:pPr>
              <w:pStyle w:val="980"/>
              <w:jc w:val="center"/>
              <w:spacing w:lineRule="auto" w:line="276"/>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sz w:val="24"/>
              </w:rPr>
            </w:r>
            <w:bookmarkStart w:id="5" w:name="_Hlk102751092"/>
            <w:r>
              <w:rPr>
                <w:rFonts w:ascii="Times New Roman" w:hAnsi="Times New Roman" w:cs="Times New Roman" w:eastAsia="Times New Roman"/>
                <w:bCs/>
                <w:sz w:val="24"/>
                <w:szCs w:val="24"/>
              </w:rPr>
              <w:t xml:space="preserve">Владение информационными технологиями/ Анализ цифровой информации </w:t>
              <w:br/>
              <w:t xml:space="preserve">и выработка решений</w:t>
            </w:r>
            <w:bookmarkEnd w:id="5"/>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687" w:type="pct"/>
            <w:vAlign w:val="top"/>
            <w:textDirection w:val="lrTb"/>
            <w:noWrap w:val="false"/>
          </w:tcPr>
          <w:p>
            <w:pPr>
              <w:pStyle w:val="983"/>
              <w:spacing w:lineRule="auto" w:line="276"/>
              <w:rPr>
                <w:rFonts w:ascii="Times New Roman" w:hAnsi="Times New Roman" w:cs="Times New Roman" w:eastAsia="Times New Roman"/>
                <w:b w:val="false"/>
                <w:color w:val="000000"/>
                <w:sz w:val="24"/>
              </w:rPr>
              <w:framePr w:hSpace="180" w:wrap="around" w:vAnchor="text" w:hAnchor="text" w:xAlign="center" w:y="1"/>
            </w:pPr>
            <w:r>
              <w:rPr>
                <w:rFonts w:ascii="Times New Roman" w:hAnsi="Times New Roman" w:cs="Times New Roman" w:eastAsia="Times New Roman"/>
                <w:b w:val="false"/>
                <w:color w:val="000000"/>
                <w:sz w:val="24"/>
              </w:rPr>
              <w:t xml:space="preserve">Ориентируется в различных источниках информации, осуществля</w:t>
            </w:r>
            <w:r>
              <w:rPr>
                <w:rFonts w:ascii="Times New Roman" w:hAnsi="Times New Roman" w:cs="Times New Roman" w:eastAsia="Times New Roman"/>
                <w:b w:val="false"/>
                <w:color w:val="000000"/>
                <w:sz w:val="24"/>
              </w:rPr>
              <w:t xml:space="preserve">ет поиск необходимых данных, информации и цифрового контента, оценка качества данных, информации и цифрового контента. Демонстрирует знание авторского права и лицензий в цифровой среде. Использует цифровой контент для решения учебных и профессиональных зад</w:t>
            </w:r>
            <w:r>
              <w:rPr>
                <w:rFonts w:ascii="Times New Roman" w:hAnsi="Times New Roman" w:cs="Times New Roman" w:eastAsia="Times New Roman"/>
                <w:b w:val="false"/>
                <w:color w:val="000000"/>
                <w:sz w:val="24"/>
              </w:rPr>
              <w:t xml:space="preserve">ач. Эффективно работает с информацией в цифровой среде. Способен алгоритмизировать и оптимизировать свои действия. Самостоятельно использует современные и достоверные источники получения информации в цифровой среде для поиска оптимального решения. Формируе</w:t>
            </w:r>
            <w:r>
              <w:rPr>
                <w:rFonts w:ascii="Times New Roman" w:hAnsi="Times New Roman" w:cs="Times New Roman" w:eastAsia="Times New Roman"/>
                <w:b w:val="false"/>
                <w:color w:val="000000"/>
                <w:sz w:val="24"/>
              </w:rPr>
              <w:t xml:space="preserve">т умозаключения на основании целостного представления о ситуации, принимая во внимание комплекс значимых факторов, в том числе неочевидных. Находит и использует возможности цифровой среды для оценивания ситуации, рисков, продумывает способы их минимизации.</w:t>
            </w:r>
            <w:r>
              <w:rPr>
                <w:rFonts w:ascii="Times New Roman" w:hAnsi="Times New Roman" w:cs="Times New Roman" w:eastAsia="Times New Roman"/>
                <w:sz w:val="24"/>
              </w:rPr>
            </w:r>
          </w:p>
        </w:tc>
        <w:tc>
          <w:tcPr>
            <w:tcW w:w="652" w:type="pct"/>
            <w:vAlign w:val="center"/>
            <w:vMerge w:val="restart"/>
            <w:textDirection w:val="lrTb"/>
            <w:noWrap w:val="false"/>
          </w:tcPr>
          <w:p>
            <w:pPr>
              <w:pStyle w:val="980"/>
              <w:jc w:val="center"/>
              <w:spacing w:lineRule="auto" w:line="276"/>
              <w:rPr>
                <w:rFonts w:ascii="Times New Roman" w:hAnsi="Times New Roman" w:cs="Times New Roman" w:eastAsia="Times New Roman"/>
                <w:bCs/>
                <w:sz w:val="24"/>
                <w:szCs w:val="24"/>
              </w:rPr>
              <w:framePr w:hSpace="180" w:wrap="around" w:vAnchor="text" w:hAnchor="text" w:xAlign="center" w:y="1"/>
            </w:pPr>
            <w:r>
              <w:rPr>
                <w:rFonts w:ascii="Times New Roman" w:hAnsi="Times New Roman" w:cs="Times New Roman" w:eastAsia="Times New Roman"/>
                <w:bCs/>
                <w:sz w:val="24"/>
                <w:szCs w:val="24"/>
              </w:rPr>
              <w:t xml:space="preserve">Компетенция </w:t>
              <w:br/>
              <w:t xml:space="preserve">не проявляется </w:t>
              <w:br/>
              <w:t xml:space="preserve">в самостоятельной деятельности</w:t>
            </w:r>
            <w:r>
              <w:rPr>
                <w:rFonts w:ascii="Times New Roman" w:hAnsi="Times New Roman" w:cs="Times New Roman" w:eastAsia="Times New Roman"/>
                <w:sz w:val="24"/>
              </w:rPr>
            </w:r>
          </w:p>
        </w:tc>
        <w:tc>
          <w:tcPr>
            <w:tcW w:w="652" w:type="pct"/>
            <w:vAlign w:val="center"/>
            <w:vMerge w:val="restart"/>
            <w:textDirection w:val="lrTb"/>
            <w:noWrap w:val="false"/>
          </w:tcPr>
          <w:p>
            <w:pPr>
              <w:pStyle w:val="980"/>
              <w:jc w:val="center"/>
              <w:spacing w:lineRule="auto" w:line="276" w:after="120" w:before="120"/>
              <w:rPr>
                <w:rFonts w:ascii="Times New Roman" w:hAnsi="Times New Roman" w:cs="Times New Roman" w:eastAsia="Times New Roman"/>
                <w:bCs/>
                <w:sz w:val="24"/>
                <w:szCs w:val="24"/>
              </w:rPr>
              <w:framePr w:hSpace="180" w:wrap="around" w:vAnchor="text" w:hAnchor="text" w:xAlign="center" w:y="1"/>
            </w:pPr>
            <w:r>
              <w:rPr>
                <w:rFonts w:ascii="Times New Roman" w:hAnsi="Times New Roman" w:cs="Times New Roman" w:eastAsia="Times New Roman"/>
                <w:bCs/>
                <w:sz w:val="24"/>
                <w:szCs w:val="24"/>
              </w:rPr>
              <w:t xml:space="preserve">Компетенция проявляется частично </w:t>
              <w:br/>
              <w:t xml:space="preserve">в самостоятельной деятельности</w:t>
            </w:r>
            <w:r>
              <w:rPr>
                <w:rFonts w:ascii="Times New Roman" w:hAnsi="Times New Roman" w:cs="Times New Roman" w:eastAsia="Times New Roman"/>
                <w:sz w:val="24"/>
              </w:rPr>
            </w:r>
          </w:p>
        </w:tc>
        <w:tc>
          <w:tcPr>
            <w:tcW w:w="652" w:type="pct"/>
            <w:vAlign w:val="center"/>
            <w:vMerge w:val="restart"/>
            <w:textDirection w:val="lrTb"/>
            <w:noWrap w:val="false"/>
          </w:tcPr>
          <w:p>
            <w:pPr>
              <w:pStyle w:val="980"/>
              <w:jc w:val="center"/>
              <w:spacing w:lineRule="auto" w:line="276" w:after="120" w:before="120"/>
              <w:rPr>
                <w:rFonts w:ascii="Times New Roman" w:hAnsi="Times New Roman" w:cs="Times New Roman" w:eastAsia="Times New Roman"/>
                <w:bCs/>
                <w:sz w:val="24"/>
                <w:szCs w:val="24"/>
              </w:rPr>
              <w:framePr w:hSpace="180" w:wrap="around" w:vAnchor="text" w:hAnchor="text" w:xAlign="center" w:y="1"/>
            </w:pPr>
            <w:r>
              <w:rPr>
                <w:rFonts w:ascii="Times New Roman" w:hAnsi="Times New Roman" w:cs="Times New Roman" w:eastAsia="Times New Roman"/>
                <w:bCs/>
                <w:sz w:val="24"/>
                <w:szCs w:val="24"/>
              </w:rPr>
              <w:t xml:space="preserve">Компетенция </w:t>
              <w:br/>
              <w:t xml:space="preserve">в основном проявляется </w:t>
              <w:br/>
              <w:t xml:space="preserve">в самостоятельной деятельности</w:t>
            </w:r>
            <w:r>
              <w:rPr>
                <w:rFonts w:ascii="Times New Roman" w:hAnsi="Times New Roman" w:cs="Times New Roman" w:eastAsia="Times New Roman"/>
                <w:sz w:val="24"/>
              </w:rPr>
            </w:r>
          </w:p>
        </w:tc>
        <w:tc>
          <w:tcPr>
            <w:tcW w:w="652" w:type="pct"/>
            <w:vAlign w:val="center"/>
            <w:vMerge w:val="restart"/>
            <w:textDirection w:val="lrTb"/>
            <w:noWrap w:val="false"/>
          </w:tcPr>
          <w:p>
            <w:pPr>
              <w:pStyle w:val="980"/>
              <w:jc w:val="center"/>
              <w:spacing w:lineRule="auto" w:line="276" w:after="120" w:before="120"/>
              <w:rPr>
                <w:rFonts w:ascii="Times New Roman" w:hAnsi="Times New Roman" w:cs="Times New Roman" w:eastAsia="Times New Roman"/>
                <w:bCs/>
                <w:sz w:val="24"/>
                <w:szCs w:val="24"/>
              </w:rPr>
              <w:framePr w:hSpace="180" w:wrap="around" w:vAnchor="text" w:hAnchor="text" w:xAlign="center" w:y="1"/>
            </w:pPr>
            <w:r>
              <w:rPr>
                <w:rFonts w:ascii="Times New Roman" w:hAnsi="Times New Roman" w:cs="Times New Roman" w:eastAsia="Times New Roman"/>
                <w:bCs/>
                <w:sz w:val="24"/>
                <w:szCs w:val="24"/>
              </w:rPr>
              <w:t xml:space="preserve">Компетенция проявляется полностью </w:t>
              <w:br/>
              <w:t xml:space="preserve">в самостоятельной деятельности</w:t>
            </w:r>
            <w:r>
              <w:rPr>
                <w:rFonts w:ascii="Times New Roman" w:hAnsi="Times New Roman" w:cs="Times New Roman" w:eastAsia="Times New Roman"/>
                <w:sz w:val="24"/>
              </w:rPr>
            </w:r>
          </w:p>
        </w:tc>
      </w:tr>
      <w:tr>
        <w:trPr>
          <w:cantSplit/>
        </w:trPr>
        <w:tc>
          <w:tcPr>
            <w:tcW w:w="705" w:type="pct"/>
            <w:vAlign w:val="top"/>
            <w:textDirection w:val="lrTb"/>
            <w:noWrap w:val="false"/>
          </w:tcPr>
          <w:p>
            <w:pPr>
              <w:pStyle w:val="980"/>
              <w:jc w:val="center"/>
              <w:spacing w:lineRule="auto" w:line="276"/>
              <w:rPr>
                <w:rFonts w:ascii="Times New Roman" w:hAnsi="Times New Roman" w:cs="Times New Roman" w:eastAsia="Times New Roman"/>
                <w:bCs/>
                <w:sz w:val="24"/>
                <w:szCs w:val="24"/>
              </w:rPr>
              <w:framePr w:hSpace="180" w:wrap="around" w:vAnchor="text" w:hAnchor="text" w:xAlign="center" w:y="1"/>
            </w:pPr>
            <w:r>
              <w:rPr>
                <w:rFonts w:ascii="Times New Roman" w:hAnsi="Times New Roman" w:cs="Times New Roman" w:eastAsia="Times New Roman"/>
                <w:bCs/>
                <w:sz w:val="24"/>
                <w:szCs w:val="24"/>
              </w:rPr>
              <w:t xml:space="preserve">Планирование </w:t>
              <w:br/>
              <w:t xml:space="preserve">и организация деятельности в цифровой среде/ Ориентация на результат</w:t>
            </w:r>
            <w:r>
              <w:rPr>
                <w:rFonts w:ascii="Times New Roman" w:hAnsi="Times New Roman" w:cs="Times New Roman" w:eastAsia="Times New Roman"/>
                <w:sz w:val="24"/>
              </w:rPr>
            </w:r>
          </w:p>
        </w:tc>
        <w:tc>
          <w:tcPr>
            <w:tcW w:w="1687" w:type="pct"/>
            <w:vAlign w:val="top"/>
            <w:textDirection w:val="lrTb"/>
            <w:noWrap w:val="false"/>
          </w:tcPr>
          <w:p>
            <w:pPr>
              <w:pStyle w:val="983"/>
              <w:spacing w:lineRule="auto" w:line="276"/>
              <w:rPr>
                <w:rFonts w:ascii="Times New Roman" w:hAnsi="Times New Roman" w:cs="Times New Roman" w:eastAsia="Times New Roman"/>
                <w:b w:val="false"/>
                <w:color w:val="000000"/>
                <w:sz w:val="24"/>
              </w:rPr>
              <w:framePr w:hSpace="180" w:wrap="around" w:vAnchor="text" w:hAnchor="text" w:xAlign="center" w:y="1"/>
            </w:pPr>
            <w:r>
              <w:rPr>
                <w:rFonts w:ascii="Times New Roman" w:hAnsi="Times New Roman" w:cs="Times New Roman" w:eastAsia="Times New Roman"/>
                <w:b w:val="false"/>
                <w:color w:val="000000"/>
                <w:sz w:val="24"/>
              </w:rPr>
              <w:t xml:space="preserve">Эффективно планирует свою деятельность </w:t>
              <w:br/>
              <w:t xml:space="preserve">с ис</w:t>
            </w:r>
            <w:r>
              <w:rPr>
                <w:rFonts w:ascii="Times New Roman" w:hAnsi="Times New Roman" w:cs="Times New Roman" w:eastAsia="Times New Roman"/>
                <w:b w:val="false"/>
                <w:color w:val="000000"/>
                <w:sz w:val="24"/>
              </w:rPr>
              <w:t xml:space="preserve">пользованием цифровой среды: декомпозирует задачи на подзадачи, планирует этапы выполнения, расставляет приоритеты </w:t>
              <w:br/>
              <w:t xml:space="preserve">по принципу важно/срочно, самостоятельно рассчитывает и использует необходимые цифровые ресурсы. Сталкиваясь </w:t>
              <w:br/>
              <w:t xml:space="preserve">со сложностями и препятствиями</w:t>
            </w:r>
            <w:r>
              <w:rPr>
                <w:rFonts w:ascii="Times New Roman" w:hAnsi="Times New Roman" w:cs="Times New Roman" w:eastAsia="Times New Roman"/>
                <w:b w:val="false"/>
                <w:iCs/>
                <w:color w:val="000000"/>
                <w:sz w:val="24"/>
              </w:rPr>
              <w:t xml:space="preserve">, </w:t>
            </w:r>
            <w:r>
              <w:rPr>
                <w:rFonts w:ascii="Times New Roman" w:hAnsi="Times New Roman" w:cs="Times New Roman" w:eastAsia="Times New Roman"/>
                <w:b w:val="false"/>
                <w:color w:val="000000"/>
                <w:sz w:val="24"/>
              </w:rPr>
              <w:t xml:space="preserve">предлагает свои варианты решения и осуществляет их. </w:t>
            </w:r>
            <w:r>
              <w:rPr>
                <w:rFonts w:ascii="Times New Roman" w:hAnsi="Times New Roman" w:cs="Times New Roman" w:eastAsia="Times New Roman"/>
                <w:b w:val="false"/>
                <w:iCs/>
                <w:color w:val="000000"/>
                <w:sz w:val="24"/>
              </w:rPr>
              <w:t xml:space="preserve">Самостоятельно оценивает результат своей работы, видит достоинства и недостатки (предлагает способы их устранения </w:t>
              <w:br/>
              <w:t xml:space="preserve">в будущем), берет на себя ответственность </w:t>
              <w:br/>
              <w:t xml:space="preserve">за достигнутые показатели </w:t>
            </w:r>
            <w:r>
              <w:rPr>
                <w:rFonts w:ascii="Times New Roman" w:hAnsi="Times New Roman" w:cs="Times New Roman" w:eastAsia="Times New Roman"/>
                <w:b w:val="false"/>
                <w:color w:val="000000"/>
                <w:sz w:val="24"/>
              </w:rPr>
              <w:t xml:space="preserve">в цифровой среде</w:t>
            </w:r>
            <w:r>
              <w:rPr>
                <w:rFonts w:ascii="Times New Roman" w:hAnsi="Times New Roman" w:cs="Times New Roman" w:eastAsia="Times New Roman"/>
                <w:b w:val="false"/>
                <w:iCs/>
                <w:color w:val="000000"/>
                <w:sz w:val="24"/>
              </w:rPr>
              <w:t xml:space="preserve">. Находит возможности улучшить полученный результат в дальнейшем.</w:t>
            </w:r>
            <w:r>
              <w:rPr>
                <w:rFonts w:ascii="Times New Roman" w:hAnsi="Times New Roman" w:cs="Times New Roman" w:eastAsia="Times New Roman"/>
                <w:b w:val="false"/>
                <w:color w:val="000000"/>
                <w:sz w:val="24"/>
              </w:rPr>
            </w:r>
            <w:r>
              <w:rPr>
                <w:rFonts w:ascii="Times New Roman" w:hAnsi="Times New Roman" w:cs="Times New Roman" w:eastAsia="Times New Roman"/>
                <w:sz w:val="24"/>
              </w:rPr>
            </w:r>
          </w:p>
        </w:tc>
        <w:tc>
          <w:tcPr>
            <w:tcW w:w="652" w:type="pct"/>
            <w:vAlign w:val="top"/>
            <w:vMerge w:val="continue"/>
            <w:textDirection w:val="lrTb"/>
            <w:noWrap w:val="false"/>
          </w:tcPr>
          <w:p>
            <w:pPr>
              <w:pStyle w:val="980"/>
              <w:jc w:val="both"/>
              <w:spacing w:after="120" w:before="120"/>
              <w:rPr>
                <w:rFonts w:ascii="Times New Roman" w:hAnsi="Times New Roman" w:eastAsia="Calibri"/>
                <w:sz w:val="24"/>
                <w:szCs w:val="24"/>
              </w:rPr>
              <w:framePr w:hSpace="180" w:wrap="around" w:vAnchor="text" w:hAnchor="text" w:xAlign="center" w:y="1"/>
            </w:pPr>
            <w:r>
              <w:rPr>
                <w:rFonts w:ascii="Times New Roman" w:hAnsi="Times New Roman" w:eastAsia="Calibri"/>
                <w:sz w:val="24"/>
                <w:szCs w:val="24"/>
              </w:rPr>
            </w:r>
            <w:r/>
          </w:p>
        </w:tc>
        <w:tc>
          <w:tcPr>
            <w:tcW w:w="652" w:type="pct"/>
            <w:vAlign w:val="top"/>
            <w:vMerge w:val="continue"/>
            <w:textDirection w:val="lrTb"/>
            <w:noWrap w:val="false"/>
          </w:tcPr>
          <w:p>
            <w:pPr>
              <w:pStyle w:val="980"/>
              <w:jc w:val="both"/>
              <w:spacing w:after="120" w:before="120"/>
              <w:rPr>
                <w:rFonts w:ascii="Times New Roman" w:hAnsi="Times New Roman" w:eastAsia="Calibri"/>
                <w:sz w:val="24"/>
                <w:szCs w:val="24"/>
              </w:rPr>
              <w:framePr w:hSpace="180" w:wrap="around" w:vAnchor="text" w:hAnchor="text" w:xAlign="center" w:y="1"/>
            </w:pPr>
            <w:r>
              <w:rPr>
                <w:rFonts w:ascii="Times New Roman" w:hAnsi="Times New Roman" w:eastAsia="Calibri"/>
                <w:sz w:val="24"/>
                <w:szCs w:val="24"/>
              </w:rPr>
            </w:r>
            <w:r/>
          </w:p>
        </w:tc>
        <w:tc>
          <w:tcPr>
            <w:tcW w:w="652" w:type="pct"/>
            <w:vAlign w:val="top"/>
            <w:vMerge w:val="continue"/>
            <w:textDirection w:val="lrTb"/>
            <w:noWrap w:val="false"/>
          </w:tcPr>
          <w:p>
            <w:pPr>
              <w:pStyle w:val="980"/>
              <w:jc w:val="both"/>
              <w:spacing w:after="120" w:before="120"/>
              <w:rPr>
                <w:rFonts w:ascii="Times New Roman" w:hAnsi="Times New Roman" w:eastAsia="Calibri"/>
                <w:sz w:val="24"/>
                <w:szCs w:val="24"/>
              </w:rPr>
              <w:framePr w:hSpace="180" w:wrap="around" w:vAnchor="text" w:hAnchor="text" w:xAlign="center" w:y="1"/>
            </w:pPr>
            <w:r>
              <w:rPr>
                <w:rFonts w:ascii="Times New Roman" w:hAnsi="Times New Roman" w:eastAsia="Calibri"/>
                <w:sz w:val="24"/>
                <w:szCs w:val="24"/>
              </w:rPr>
            </w:r>
            <w:r/>
          </w:p>
        </w:tc>
        <w:tc>
          <w:tcPr>
            <w:tcW w:w="652" w:type="pct"/>
            <w:vAlign w:val="top"/>
            <w:vMerge w:val="continue"/>
            <w:textDirection w:val="lrTb"/>
            <w:noWrap w:val="false"/>
          </w:tcPr>
          <w:p>
            <w:pPr>
              <w:pStyle w:val="980"/>
              <w:jc w:val="both"/>
              <w:spacing w:after="120" w:before="120"/>
              <w:rPr>
                <w:rFonts w:ascii="Times New Roman" w:hAnsi="Times New Roman" w:eastAsia="Calibri"/>
                <w:sz w:val="24"/>
                <w:szCs w:val="24"/>
              </w:rPr>
              <w:framePr w:hSpace="180" w:wrap="around" w:vAnchor="text" w:hAnchor="text" w:xAlign="center" w:y="1"/>
            </w:pPr>
            <w:r>
              <w:rPr>
                <w:rFonts w:ascii="Times New Roman" w:hAnsi="Times New Roman" w:eastAsia="Calibri"/>
                <w:sz w:val="24"/>
                <w:szCs w:val="24"/>
              </w:rPr>
            </w:r>
            <w:r/>
          </w:p>
        </w:tc>
      </w:tr>
      <w:tr>
        <w:trPr>
          <w:cantSplit/>
        </w:trPr>
        <w:tc>
          <w:tcPr>
            <w:tcW w:w="705" w:type="pct"/>
            <w:vAlign w:val="top"/>
            <w:textDirection w:val="lrTb"/>
            <w:noWrap w:val="false"/>
          </w:tcPr>
          <w:p>
            <w:pPr>
              <w:pStyle w:val="980"/>
              <w:jc w:val="center"/>
              <w:spacing w:lineRule="auto" w:line="276"/>
              <w:rPr>
                <w:rFonts w:ascii="Times New Roman" w:hAnsi="Times New Roman" w:cs="Times New Roman" w:eastAsia="Times New Roman"/>
                <w:bCs/>
                <w:sz w:val="24"/>
                <w:szCs w:val="24"/>
              </w:rPr>
              <w:framePr w:hSpace="180" w:wrap="around" w:vAnchor="text" w:hAnchor="text" w:xAlign="center" w:y="1"/>
            </w:pPr>
            <w:r>
              <w:rPr>
                <w:rFonts w:ascii="Times New Roman" w:hAnsi="Times New Roman" w:cs="Times New Roman" w:eastAsia="Times New Roman"/>
                <w:bCs/>
                <w:sz w:val="24"/>
                <w:szCs w:val="24"/>
              </w:rPr>
              <w:t xml:space="preserve">Информационная безопасность</w:t>
            </w:r>
            <w:r>
              <w:rPr>
                <w:rFonts w:ascii="Times New Roman" w:hAnsi="Times New Roman" w:cs="Times New Roman" w:eastAsia="Times New Roman"/>
                <w:sz w:val="24"/>
              </w:rPr>
            </w:r>
          </w:p>
        </w:tc>
        <w:tc>
          <w:tcPr>
            <w:tcW w:w="1687" w:type="pct"/>
            <w:vAlign w:val="top"/>
            <w:textDirection w:val="lrTb"/>
            <w:noWrap w:val="false"/>
          </w:tcPr>
          <w:p>
            <w:pPr>
              <w:pStyle w:val="983"/>
              <w:spacing w:lineRule="auto" w:line="276"/>
              <w:rPr>
                <w:rFonts w:ascii="Times New Roman" w:hAnsi="Times New Roman" w:cs="Times New Roman" w:eastAsia="Times New Roman"/>
                <w:b w:val="false"/>
                <w:iCs/>
                <w:color w:val="000000"/>
                <w:sz w:val="24"/>
              </w:rPr>
              <w:framePr w:hSpace="180" w:wrap="around" w:vAnchor="text" w:hAnchor="text" w:xAlign="center" w:y="1"/>
            </w:pPr>
            <w:r>
              <w:rPr>
                <w:rFonts w:ascii="Times New Roman" w:hAnsi="Times New Roman" w:cs="Times New Roman" w:eastAsia="Times New Roman"/>
                <w:sz w:val="24"/>
              </w:rPr>
            </w:r>
            <w:bookmarkStart w:id="6" w:name="_Hlk98760964"/>
            <w:r>
              <w:rPr>
                <w:rFonts w:ascii="Times New Roman" w:hAnsi="Times New Roman" w:cs="Times New Roman" w:eastAsia="Times New Roman"/>
                <w:b w:val="false"/>
                <w:iCs/>
                <w:color w:val="000000"/>
                <w:sz w:val="24"/>
              </w:rPr>
              <w:t xml:space="preserve">Понимает технические возможности современных цифровых устройств и интернет-технологий. Решает простые технические проблемы. </w:t>
            </w:r>
            <w:bookmarkEnd w:id="6"/>
            <w:r>
              <w:rPr>
                <w:rFonts w:ascii="Times New Roman" w:hAnsi="Times New Roman" w:cs="Times New Roman" w:eastAsia="Times New Roman"/>
                <w:b w:val="false"/>
                <w:iCs/>
                <w:color w:val="000000"/>
                <w:sz w:val="24"/>
              </w:rPr>
              <w:t xml:space="preserve">Знает основы информационной безопасности на уровне пользователя </w:t>
              <w:br/>
              <w:t xml:space="preserve">и способен защищать цифровые устройства </w:t>
              <w:br/>
              <w:t xml:space="preserve">и персональные данные, в том числе в сети интернет.</w:t>
            </w:r>
            <w:r>
              <w:rPr>
                <w:rFonts w:ascii="Times New Roman" w:hAnsi="Times New Roman" w:cs="Times New Roman" w:eastAsia="Times New Roman"/>
                <w:sz w:val="24"/>
              </w:rPr>
            </w:r>
          </w:p>
        </w:tc>
        <w:tc>
          <w:tcPr>
            <w:tcW w:w="652" w:type="pct"/>
            <w:vAlign w:val="top"/>
            <w:vMerge w:val="continue"/>
            <w:textDirection w:val="lrTb"/>
            <w:noWrap w:val="false"/>
          </w:tcPr>
          <w:p>
            <w:pPr>
              <w:pStyle w:val="980"/>
              <w:jc w:val="both"/>
              <w:spacing w:after="120" w:before="120"/>
              <w:rPr>
                <w:rFonts w:ascii="Times New Roman" w:hAnsi="Times New Roman" w:eastAsia="Calibri"/>
                <w:bCs/>
                <w:iCs/>
                <w:sz w:val="24"/>
                <w:szCs w:val="24"/>
              </w:rPr>
              <w:framePr w:hSpace="180" w:wrap="around" w:vAnchor="text" w:hAnchor="text" w:xAlign="center" w:y="1"/>
            </w:pPr>
            <w:r>
              <w:rPr>
                <w:rFonts w:ascii="Times New Roman" w:hAnsi="Times New Roman" w:eastAsia="Calibri"/>
                <w:bCs/>
                <w:iCs/>
                <w:sz w:val="24"/>
                <w:szCs w:val="24"/>
              </w:rPr>
            </w:r>
            <w:r/>
          </w:p>
        </w:tc>
        <w:tc>
          <w:tcPr>
            <w:tcW w:w="652" w:type="pct"/>
            <w:vAlign w:val="top"/>
            <w:vMerge w:val="continue"/>
            <w:textDirection w:val="lrTb"/>
            <w:noWrap w:val="false"/>
          </w:tcPr>
          <w:p>
            <w:pPr>
              <w:pStyle w:val="980"/>
              <w:jc w:val="both"/>
              <w:spacing w:after="120" w:before="120"/>
              <w:rPr>
                <w:rFonts w:ascii="Times New Roman" w:hAnsi="Times New Roman" w:eastAsia="Calibri"/>
                <w:bCs/>
                <w:iCs/>
                <w:sz w:val="24"/>
                <w:szCs w:val="24"/>
              </w:rPr>
              <w:framePr w:hSpace="180" w:wrap="around" w:vAnchor="text" w:hAnchor="text" w:xAlign="center" w:y="1"/>
            </w:pPr>
            <w:r>
              <w:rPr>
                <w:rFonts w:ascii="Times New Roman" w:hAnsi="Times New Roman" w:eastAsia="Calibri"/>
                <w:bCs/>
                <w:iCs/>
                <w:sz w:val="24"/>
                <w:szCs w:val="24"/>
              </w:rPr>
            </w:r>
            <w:r/>
          </w:p>
        </w:tc>
        <w:tc>
          <w:tcPr>
            <w:tcW w:w="652" w:type="pct"/>
            <w:vAlign w:val="top"/>
            <w:vMerge w:val="continue"/>
            <w:textDirection w:val="lrTb"/>
            <w:noWrap w:val="false"/>
          </w:tcPr>
          <w:p>
            <w:pPr>
              <w:pStyle w:val="980"/>
              <w:jc w:val="both"/>
              <w:spacing w:after="120" w:before="120"/>
              <w:rPr>
                <w:rFonts w:ascii="Times New Roman" w:hAnsi="Times New Roman" w:eastAsia="Calibri"/>
                <w:bCs/>
                <w:iCs/>
                <w:sz w:val="24"/>
                <w:szCs w:val="24"/>
              </w:rPr>
              <w:framePr w:hSpace="180" w:wrap="around" w:vAnchor="text" w:hAnchor="text" w:xAlign="center" w:y="1"/>
            </w:pPr>
            <w:r>
              <w:rPr>
                <w:rFonts w:ascii="Times New Roman" w:hAnsi="Times New Roman" w:eastAsia="Calibri"/>
                <w:bCs/>
                <w:iCs/>
                <w:sz w:val="24"/>
                <w:szCs w:val="24"/>
              </w:rPr>
            </w:r>
            <w:r/>
          </w:p>
        </w:tc>
        <w:tc>
          <w:tcPr>
            <w:tcW w:w="652" w:type="pct"/>
            <w:vAlign w:val="top"/>
            <w:vMerge w:val="continue"/>
            <w:textDirection w:val="lrTb"/>
            <w:noWrap w:val="false"/>
          </w:tcPr>
          <w:p>
            <w:pPr>
              <w:pStyle w:val="980"/>
              <w:jc w:val="both"/>
              <w:spacing w:after="120" w:before="120"/>
              <w:rPr>
                <w:rFonts w:ascii="Times New Roman" w:hAnsi="Times New Roman" w:eastAsia="Calibri"/>
                <w:bCs/>
                <w:iCs/>
                <w:sz w:val="24"/>
                <w:szCs w:val="24"/>
              </w:rPr>
              <w:framePr w:hSpace="180" w:wrap="around" w:vAnchor="text" w:hAnchor="text" w:xAlign="center" w:y="1"/>
            </w:pPr>
            <w:r>
              <w:rPr>
                <w:rFonts w:ascii="Times New Roman" w:hAnsi="Times New Roman" w:eastAsia="Calibri"/>
                <w:bCs/>
                <w:iCs/>
                <w:sz w:val="24"/>
                <w:szCs w:val="24"/>
              </w:rPr>
            </w:r>
            <w:r/>
          </w:p>
        </w:tc>
      </w:tr>
      <w:tr>
        <w:trPr>
          <w:cantSplit/>
          <w:trHeight w:val="5168"/>
        </w:trPr>
        <w:tc>
          <w:tcPr>
            <w:tcW w:w="705" w:type="pct"/>
            <w:vAlign w:val="top"/>
            <w:textDirection w:val="lrTb"/>
            <w:noWrap w:val="false"/>
          </w:tcPr>
          <w:p>
            <w:pPr>
              <w:pStyle w:val="980"/>
              <w:jc w:val="center"/>
              <w:spacing w:lineRule="auto" w:line="276"/>
              <w:rPr>
                <w:rFonts w:ascii="Times New Roman" w:hAnsi="Times New Roman" w:cs="Times New Roman" w:eastAsia="Times New Roman"/>
                <w:bCs/>
                <w:sz w:val="24"/>
                <w:szCs w:val="24"/>
              </w:rPr>
              <w:framePr w:hSpace="180" w:wrap="around" w:vAnchor="text" w:hAnchor="text" w:xAlign="center" w:y="1"/>
            </w:pPr>
            <w:r>
              <w:rPr>
                <w:rFonts w:ascii="Times New Roman" w:hAnsi="Times New Roman" w:cs="Times New Roman" w:eastAsia="Times New Roman"/>
                <w:bCs/>
                <w:sz w:val="24"/>
                <w:szCs w:val="24"/>
              </w:rPr>
              <w:t xml:space="preserve">Построение отношений в цифровой среде/ межличностная и деловая коммуникации в информационном пространстве</w:t>
            </w:r>
            <w:r>
              <w:rPr>
                <w:rFonts w:ascii="Times New Roman" w:hAnsi="Times New Roman" w:cs="Times New Roman" w:eastAsia="Times New Roman"/>
                <w:sz w:val="24"/>
              </w:rPr>
            </w:r>
          </w:p>
        </w:tc>
        <w:tc>
          <w:tcPr>
            <w:tcW w:w="1687" w:type="pct"/>
            <w:vAlign w:val="top"/>
            <w:textDirection w:val="lrTb"/>
            <w:noWrap w:val="false"/>
          </w:tcPr>
          <w:p>
            <w:pPr>
              <w:pStyle w:val="983"/>
              <w:spacing w:lineRule="auto" w:line="276"/>
              <w:rPr>
                <w:rFonts w:ascii="Times New Roman" w:hAnsi="Times New Roman" w:cs="Times New Roman" w:eastAsia="Times New Roman"/>
                <w:b w:val="false"/>
                <w:sz w:val="24"/>
              </w:rPr>
              <w:framePr w:hSpace="180" w:wrap="around" w:vAnchor="text" w:hAnchor="text" w:xAlign="center" w:y="1"/>
            </w:pPr>
            <w:r>
              <w:rPr>
                <w:rFonts w:ascii="Times New Roman" w:hAnsi="Times New Roman" w:cs="Times New Roman" w:eastAsia="Times New Roman"/>
                <w:b w:val="false"/>
                <w:sz w:val="24"/>
              </w:rPr>
              <w:t xml:space="preserve">Проявляет умение взаимодействовать </w:t>
              <w:br/>
              <w:t xml:space="preserve">в цифровой среде с учетом норм цифровой культуры и правового регулирования цифрового пространства. Осуществляет взаимодействие посредством цифровых технологий. Придерживается уст</w:t>
            </w:r>
            <w:r>
              <w:rPr>
                <w:rFonts w:ascii="Times New Roman" w:hAnsi="Times New Roman" w:cs="Times New Roman" w:eastAsia="Times New Roman"/>
                <w:b w:val="false"/>
                <w:sz w:val="24"/>
              </w:rPr>
              <w:t xml:space="preserve">ановленных технических правил, способен поддерживать коммуникации с использованием цифровой среды. Логично выстраивает последовательность изложения своей позиции, обосновывает свою позицию с использованием инструментов межличностной и деловой коммуникации </w:t>
            </w:r>
            <w:r>
              <w:rPr>
                <w:rFonts w:ascii="Times New Roman" w:hAnsi="Times New Roman" w:cs="Times New Roman" w:eastAsia="Times New Roman"/>
                <w:b w:val="false"/>
                <w:sz w:val="24"/>
                <w:szCs w:val="24"/>
              </w:rPr>
              <w:t xml:space="preserve">в информационном пространстве</w:t>
            </w:r>
            <w:r>
              <w:rPr>
                <w:rFonts w:ascii="Times New Roman" w:hAnsi="Times New Roman" w:cs="Times New Roman" w:eastAsia="Times New Roman"/>
                <w:b w:val="false"/>
                <w:sz w:val="24"/>
              </w:rPr>
              <w:t xml:space="preserve">.</w:t>
            </w:r>
            <w:r>
              <w:rPr>
                <w:rFonts w:ascii="Times New Roman" w:hAnsi="Times New Roman" w:cs="Times New Roman" w:eastAsia="Times New Roman"/>
                <w:sz w:val="24"/>
              </w:rPr>
            </w:r>
          </w:p>
        </w:tc>
        <w:tc>
          <w:tcPr>
            <w:tcW w:w="652" w:type="pct"/>
            <w:vAlign w:val="top"/>
            <w:vMerge w:val="continue"/>
            <w:textDirection w:val="lrTb"/>
            <w:noWrap w:val="false"/>
          </w:tcPr>
          <w:p>
            <w:pPr>
              <w:pStyle w:val="980"/>
              <w:jc w:val="both"/>
              <w:spacing w:after="120" w:before="120"/>
              <w:rPr>
                <w:rFonts w:ascii="Times New Roman" w:hAnsi="Times New Roman" w:eastAsia="Calibri"/>
                <w:sz w:val="24"/>
                <w:szCs w:val="24"/>
              </w:rPr>
              <w:framePr w:hSpace="180" w:wrap="around" w:vAnchor="text" w:hAnchor="text" w:xAlign="center" w:y="1"/>
            </w:pPr>
            <w:r>
              <w:rPr>
                <w:rFonts w:ascii="Times New Roman" w:hAnsi="Times New Roman" w:eastAsia="Calibri"/>
                <w:sz w:val="24"/>
                <w:szCs w:val="24"/>
              </w:rPr>
            </w:r>
            <w:r/>
          </w:p>
        </w:tc>
        <w:tc>
          <w:tcPr>
            <w:tcW w:w="652" w:type="pct"/>
            <w:vAlign w:val="top"/>
            <w:vMerge w:val="continue"/>
            <w:textDirection w:val="lrTb"/>
            <w:noWrap w:val="false"/>
          </w:tcPr>
          <w:p>
            <w:pPr>
              <w:pStyle w:val="980"/>
              <w:jc w:val="both"/>
              <w:spacing w:after="120" w:before="120"/>
              <w:rPr>
                <w:rFonts w:ascii="Times New Roman" w:hAnsi="Times New Roman" w:eastAsia="Calibri"/>
                <w:sz w:val="24"/>
                <w:szCs w:val="24"/>
              </w:rPr>
              <w:framePr w:hSpace="180" w:wrap="around" w:vAnchor="text" w:hAnchor="text" w:xAlign="center" w:y="1"/>
            </w:pPr>
            <w:r>
              <w:rPr>
                <w:rFonts w:ascii="Times New Roman" w:hAnsi="Times New Roman" w:eastAsia="Calibri"/>
                <w:sz w:val="24"/>
                <w:szCs w:val="24"/>
              </w:rPr>
            </w:r>
            <w:r/>
          </w:p>
        </w:tc>
        <w:tc>
          <w:tcPr>
            <w:tcW w:w="652" w:type="pct"/>
            <w:vAlign w:val="top"/>
            <w:vMerge w:val="continue"/>
            <w:textDirection w:val="lrTb"/>
            <w:noWrap w:val="false"/>
          </w:tcPr>
          <w:p>
            <w:pPr>
              <w:pStyle w:val="980"/>
              <w:jc w:val="both"/>
              <w:spacing w:after="120" w:before="120"/>
              <w:rPr>
                <w:rFonts w:ascii="Times New Roman" w:hAnsi="Times New Roman" w:eastAsia="Calibri"/>
                <w:sz w:val="24"/>
                <w:szCs w:val="24"/>
              </w:rPr>
              <w:framePr w:hSpace="180" w:wrap="around" w:vAnchor="text" w:hAnchor="text" w:xAlign="center" w:y="1"/>
            </w:pPr>
            <w:r>
              <w:rPr>
                <w:rFonts w:ascii="Times New Roman" w:hAnsi="Times New Roman" w:eastAsia="Calibri"/>
                <w:sz w:val="24"/>
                <w:szCs w:val="24"/>
              </w:rPr>
            </w:r>
            <w:r/>
          </w:p>
        </w:tc>
        <w:tc>
          <w:tcPr>
            <w:tcW w:w="652" w:type="pct"/>
            <w:vAlign w:val="top"/>
            <w:vMerge w:val="continue"/>
            <w:textDirection w:val="lrTb"/>
            <w:noWrap w:val="false"/>
          </w:tcPr>
          <w:p>
            <w:pPr>
              <w:pStyle w:val="980"/>
              <w:jc w:val="both"/>
              <w:spacing w:after="120" w:before="120"/>
              <w:rPr>
                <w:rFonts w:ascii="Times New Roman" w:hAnsi="Times New Roman" w:eastAsia="Calibri"/>
                <w:sz w:val="24"/>
                <w:szCs w:val="24"/>
              </w:rPr>
              <w:framePr w:hSpace="180" w:wrap="around" w:vAnchor="text" w:hAnchor="text" w:xAlign="center" w:y="1"/>
            </w:pPr>
            <w:r>
              <w:rPr>
                <w:rFonts w:ascii="Times New Roman" w:hAnsi="Times New Roman" w:eastAsia="Calibri"/>
                <w:sz w:val="24"/>
                <w:szCs w:val="24"/>
              </w:rPr>
            </w:r>
            <w:r/>
          </w:p>
        </w:tc>
      </w:tr>
    </w:tbl>
    <w:p>
      <w:pPr>
        <w:pStyle w:val="980"/>
        <w:ind w:firstLine="709"/>
        <w:jc w:val="both"/>
        <w:spacing w:lineRule="auto" w:line="276"/>
        <w:rPr>
          <w:rFonts w:ascii="Times New Roman" w:hAnsi="Times New Roman" w:cs="Times New Roman" w:eastAsia="Times New Roman"/>
          <w:color w:val="000000"/>
          <w:sz w:val="24"/>
          <w:szCs w:val="24"/>
        </w:rPr>
      </w:pPr>
      <w:r>
        <w:rPr>
          <w:rFonts w:ascii="Times New Roman" w:hAnsi="Times New Roman" w:cs="Times New Roman" w:eastAsia="Times New Roman"/>
          <w:color w:val="000000"/>
          <w:sz w:val="24"/>
          <w:szCs w:val="24"/>
        </w:rPr>
        <w:t xml:space="preserve">*  Выпускник не проявляет компетенцию либо демонстрирует деструктивное поведение в рамках компетенции. Уровень развития компетенции не позволяет выпускнику достигать результатов даже в хорошо знакомых рабочих ситуациях. </w:t>
      </w:r>
      <w:r>
        <w:rPr>
          <w:rFonts w:ascii="Times New Roman" w:hAnsi="Times New Roman" w:cs="Times New Roman" w:eastAsia="Times New Roman"/>
          <w:sz w:val="24"/>
        </w:rPr>
      </w:r>
    </w:p>
    <w:p>
      <w:pPr>
        <w:pStyle w:val="980"/>
        <w:ind w:firstLine="709"/>
        <w:jc w:val="both"/>
        <w:spacing w:lineRule="auto" w:line="276"/>
        <w:rPr>
          <w:rFonts w:ascii="Times New Roman" w:hAnsi="Times New Roman" w:cs="Times New Roman" w:eastAsia="Times New Roman"/>
          <w:color w:val="000000"/>
          <w:sz w:val="24"/>
          <w:szCs w:val="24"/>
        </w:rPr>
      </w:pPr>
      <w:r>
        <w:rPr>
          <w:rFonts w:ascii="Times New Roman" w:hAnsi="Times New Roman" w:cs="Times New Roman" w:eastAsia="Times New Roman"/>
          <w:color w:val="000000"/>
          <w:sz w:val="24"/>
          <w:szCs w:val="24"/>
        </w:rPr>
        <w:t xml:space="preserve">** </w:t>
      </w:r>
      <w:bookmarkStart w:id="7" w:name="_Hlk103359370"/>
      <w:r>
        <w:rPr>
          <w:rFonts w:ascii="Times New Roman" w:hAnsi="Times New Roman" w:cs="Times New Roman" w:eastAsia="Times New Roman"/>
          <w:color w:val="000000"/>
          <w:sz w:val="24"/>
          <w:szCs w:val="24"/>
        </w:rPr>
        <w:t xml:space="preserve">Выпускник демонстрирует в равной степени как позитивные, так и негатив</w:t>
      </w:r>
      <w:r>
        <w:rPr>
          <w:rFonts w:ascii="Times New Roman" w:hAnsi="Times New Roman" w:cs="Times New Roman" w:eastAsia="Times New Roman"/>
          <w:color w:val="000000"/>
          <w:sz w:val="24"/>
          <w:szCs w:val="24"/>
        </w:rPr>
        <w:t xml:space="preserve">ные индикаторы компетенции. Уровень развития компетенции позволяет выпускнику достигать результатов в простых, хорошо знакомых рабочих ситуациях. При усложнении задачи, столкновении с нестандартной ситуацией выпускник значительно снижает свою эффективность</w:t>
      </w:r>
      <w:bookmarkEnd w:id="7"/>
      <w:r>
        <w:rPr>
          <w:rFonts w:ascii="Times New Roman" w:hAnsi="Times New Roman" w:cs="Times New Roman" w:eastAsia="Times New Roman"/>
          <w:color w:val="000000"/>
          <w:sz w:val="24"/>
          <w:szCs w:val="24"/>
        </w:rPr>
        <w:t xml:space="preserve">.</w:t>
      </w:r>
      <w:r>
        <w:rPr>
          <w:rFonts w:ascii="Times New Roman" w:hAnsi="Times New Roman" w:cs="Times New Roman" w:eastAsia="Times New Roman"/>
          <w:sz w:val="24"/>
        </w:rPr>
      </w:r>
    </w:p>
    <w:p>
      <w:pPr>
        <w:pStyle w:val="980"/>
        <w:ind w:firstLine="709"/>
        <w:jc w:val="both"/>
        <w:spacing w:lineRule="auto" w:line="276"/>
        <w:rPr>
          <w:rFonts w:ascii="Times New Roman" w:hAnsi="Times New Roman" w:cs="Times New Roman" w:eastAsia="Times New Roman"/>
          <w:color w:val="000000"/>
          <w:sz w:val="24"/>
          <w:szCs w:val="24"/>
        </w:rPr>
      </w:pPr>
      <w:r>
        <w:rPr>
          <w:rFonts w:ascii="Times New Roman" w:hAnsi="Times New Roman" w:cs="Times New Roman" w:eastAsia="Times New Roman"/>
          <w:color w:val="000000"/>
          <w:sz w:val="24"/>
          <w:szCs w:val="24"/>
        </w:rPr>
        <w:t xml:space="preserve">*** Выпускник демонстрирует большинство позитивных индикаторов компетенции. Уровень развития компетенции позволяет выпускнику достигать результатов во всех базовых рабочих ситуациях.</w:t>
      </w:r>
      <w:r>
        <w:rPr>
          <w:rFonts w:ascii="Times New Roman" w:hAnsi="Times New Roman" w:cs="Times New Roman" w:eastAsia="Times New Roman"/>
          <w:sz w:val="24"/>
        </w:rPr>
      </w:r>
    </w:p>
    <w:p>
      <w:pPr>
        <w:pStyle w:val="980"/>
        <w:ind w:firstLine="709"/>
        <w:jc w:val="both"/>
        <w:spacing w:lineRule="auto" w:line="276"/>
        <w:rPr>
          <w:rFonts w:ascii="Times New Roman" w:hAnsi="Times New Roman" w:cs="Times New Roman" w:eastAsia="Times New Roman"/>
          <w:color w:val="000000"/>
          <w:sz w:val="24"/>
          <w:szCs w:val="24"/>
        </w:rPr>
      </w:pPr>
      <w:r>
        <w:rPr>
          <w:rFonts w:ascii="Times New Roman" w:hAnsi="Times New Roman" w:cs="Times New Roman" w:eastAsia="Times New Roman"/>
          <w:color w:val="000000"/>
          <w:sz w:val="24"/>
          <w:szCs w:val="24"/>
        </w:rPr>
        <w:t xml:space="preserve">**** Выпускник демонстрирует позитивные индикаторы компетенции. Уровень развития компетенции позволяет выпускнику достигать высоких результатов во всех рабочих ситуациях, в том числе в сложных, нестандартных ситуациях.</w:t>
      </w:r>
      <w:r>
        <w:rPr>
          <w:rFonts w:ascii="Times New Roman" w:hAnsi="Times New Roman" w:cs="Times New Roman" w:eastAsia="Times New Roman"/>
          <w:sz w:val="24"/>
        </w:rPr>
      </w:r>
    </w:p>
    <w:p>
      <w:pPr>
        <w:pStyle w:val="980"/>
        <w:jc w:val="both"/>
        <w:spacing w:lineRule="auto" w:line="276"/>
        <w:rPr>
          <w:rFonts w:ascii="Times New Roman" w:hAnsi="Times New Roman" w:cs="Times New Roman" w:eastAsia="Times New Roman"/>
          <w:color w:val="000000"/>
          <w:sz w:val="24"/>
          <w:szCs w:val="24"/>
        </w:rPr>
        <w:sectPr>
          <w:footerReference w:type="default" r:id="rId13"/>
          <w:footerReference w:type="even" r:id="rId14"/>
          <w:footnotePr/>
          <w:endnotePr/>
          <w:type w:val="nextPage"/>
          <w:pgSz w:w="16840" w:h="11907" w:orient="landscape"/>
          <w:pgMar w:top="1418" w:right="1134" w:bottom="851" w:left="992" w:header="709" w:footer="709" w:gutter="0"/>
          <w:cols w:num="1" w:sep="0" w:space="720" w:equalWidth="1"/>
          <w:docGrid w:linePitch="360"/>
        </w:sectPr>
      </w:pP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p>
    <w:sectPr>
      <w:footerReference w:type="default" r:id="rId15"/>
      <w:footerReference w:type="even" r:id="rId16"/>
      <w:footnotePr/>
      <w:endnotePr/>
      <w:type w:val="nextPage"/>
      <w:pgSz w:w="11906" w:h="16838" w:orient="portrait"/>
      <w:pgMar w:top="1134" w:right="851"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r>
        <w:separator/>
      </w:r>
      <w:r/>
    </w:p>
  </w:endnote>
  <w:endnote w:type="continuationSeparator" w:id="0">
    <w:p>
      <w:pPr>
        <w:spacing w:lineRule="auto" w:line="240" w:after="0"/>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alibri Light">
    <w:panose1 w:val="020F0302020204030204"/>
  </w:font>
  <w:font w:name="Courier New">
    <w:panose1 w:val="02070309020205020404"/>
  </w:font>
  <w:font w:name="Verdana">
    <w:panose1 w:val="020B0604030504040204"/>
  </w:font>
  <w:font w:name="Segoe UI">
    <w:panose1 w:val="020B0502040204020203"/>
  </w:font>
  <w:font w:name="Arial">
    <w:panose1 w:val="020B0604020202020204"/>
  </w:font>
  <w:font w:name="Times New Roman">
    <w:panose1 w:val="02020603050405020304"/>
  </w:font>
  <w:font w:name="Batang">
    <w:panose1 w:val="02010600030101010101"/>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97"/>
      <w:jc w:val="right"/>
    </w:pPr>
    <w:r>
      <w:fldChar w:fldCharType="begin"/>
    </w:r>
    <w:r>
      <w:instrText xml:space="preserve">PAGE   \* MERGEFORMAT</w:instrText>
    </w:r>
    <w:r>
      <w:fldChar w:fldCharType="separate"/>
    </w:r>
    <w:r>
      <w:t xml:space="preserve">15</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97"/>
      <w:rPr>
        <w:rStyle w:val="999"/>
      </w:rPr>
      <w:framePr w:wrap="around" w:vAnchor="text" w:hAnchor="margin" w:xAlign="right" w:y="1"/>
    </w:pPr>
    <w:r>
      <w:rPr>
        <w:rStyle w:val="999"/>
      </w:rPr>
      <w:fldChar w:fldCharType="begin"/>
    </w:r>
    <w:r>
      <w:rPr>
        <w:rStyle w:val="999"/>
      </w:rPr>
      <w:instrText xml:space="preserve">PAGE  </w:instrText>
    </w:r>
    <w:r>
      <w:rPr>
        <w:rStyle w:val="999"/>
      </w:rPr>
      <w:fldChar w:fldCharType="end"/>
    </w:r>
    <w:r>
      <w:rPr>
        <w:rStyle w:val="999"/>
      </w:rPr>
    </w:r>
    <w:r/>
  </w:p>
  <w:p>
    <w:pPr>
      <w:pStyle w:val="997"/>
      <w:ind w:right="360"/>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97"/>
      <w:jc w:val="right"/>
    </w:pPr>
    <w:r>
      <w:fldChar w:fldCharType="begin"/>
    </w:r>
    <w:r>
      <w:instrText xml:space="preserve">PAGE   \* MERGEFORMAT</w:instrText>
    </w:r>
    <w:r>
      <w:fldChar w:fldCharType="separate"/>
    </w:r>
    <w:r>
      <w:t xml:space="preserve">17</w:t>
    </w:r>
    <w:r>
      <w:fldChar w:fldCharType="end"/>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97"/>
      <w:rPr>
        <w:rStyle w:val="999"/>
      </w:rPr>
      <w:framePr w:wrap="around" w:vAnchor="text" w:hAnchor="margin" w:xAlign="right" w:y="1"/>
    </w:pPr>
    <w:r>
      <w:rPr>
        <w:rStyle w:val="999"/>
      </w:rPr>
      <w:fldChar w:fldCharType="begin"/>
    </w:r>
    <w:r>
      <w:rPr>
        <w:rStyle w:val="999"/>
      </w:rPr>
      <w:instrText xml:space="preserve">PAGE  </w:instrText>
    </w:r>
    <w:r>
      <w:rPr>
        <w:rStyle w:val="999"/>
      </w:rPr>
      <w:fldChar w:fldCharType="end"/>
    </w:r>
    <w:r>
      <w:rPr>
        <w:rStyle w:val="999"/>
      </w:rPr>
    </w:r>
    <w:r/>
  </w:p>
  <w:p>
    <w:pPr>
      <w:pStyle w:val="997"/>
      <w:ind w:right="360"/>
    </w:pPr>
    <w:r/>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97"/>
      <w:jc w:val="right"/>
    </w:pPr>
    <w:r>
      <w:fldChar w:fldCharType="begin"/>
    </w:r>
    <w:r>
      <w:instrText xml:space="preserve">PAGE   \* MERGEFORMAT</w:instrText>
    </w:r>
    <w:r>
      <w:fldChar w:fldCharType="separate"/>
    </w:r>
    <w:r>
      <w:t xml:space="preserve">21</w:t>
    </w:r>
    <w:r>
      <w:fldChar w:fldCharType="end"/>
    </w:r>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97"/>
      <w:rPr>
        <w:rStyle w:val="999"/>
      </w:rPr>
      <w:framePr w:wrap="around" w:vAnchor="text" w:hAnchor="margin" w:xAlign="right" w:y="1"/>
    </w:pPr>
    <w:r>
      <w:rPr>
        <w:rStyle w:val="999"/>
      </w:rPr>
      <w:fldChar w:fldCharType="begin"/>
    </w:r>
    <w:r>
      <w:rPr>
        <w:rStyle w:val="999"/>
      </w:rPr>
      <w:instrText xml:space="preserve">PAGE  </w:instrText>
    </w:r>
    <w:r>
      <w:rPr>
        <w:rStyle w:val="999"/>
      </w:rPr>
      <w:fldChar w:fldCharType="end"/>
    </w:r>
    <w:r>
      <w:rPr>
        <w:rStyle w:val="999"/>
      </w:rPr>
    </w:r>
    <w:r/>
  </w:p>
  <w:p>
    <w:pPr>
      <w:pStyle w:val="997"/>
      <w:ind w:right="360"/>
    </w:pPr>
    <w:r/>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97"/>
      <w:jc w:val="right"/>
    </w:pPr>
    <w:r>
      <w:fldChar w:fldCharType="begin"/>
    </w:r>
    <w:r>
      <w:instrText xml:space="preserve">PAGE   \* MERGEFORMAT</w:instrText>
    </w:r>
    <w:r>
      <w:fldChar w:fldCharType="separate"/>
    </w:r>
    <w:r>
      <w:t xml:space="preserve">39</w:t>
    </w:r>
    <w:r>
      <w:fldChar w:fldCharType="end"/>
    </w:r>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97"/>
      <w:rPr>
        <w:rStyle w:val="999"/>
      </w:rPr>
      <w:framePr w:wrap="around" w:vAnchor="text" w:hAnchor="margin" w:xAlign="right" w:y="1"/>
    </w:pPr>
    <w:r>
      <w:rPr>
        <w:rStyle w:val="999"/>
      </w:rPr>
      <w:fldChar w:fldCharType="begin"/>
    </w:r>
    <w:r>
      <w:rPr>
        <w:rStyle w:val="999"/>
      </w:rPr>
      <w:instrText xml:space="preserve">PAGE  </w:instrText>
    </w:r>
    <w:r>
      <w:rPr>
        <w:rStyle w:val="999"/>
      </w:rPr>
      <w:fldChar w:fldCharType="end"/>
    </w:r>
    <w:r>
      <w:rPr>
        <w:rStyle w:val="999"/>
      </w:rPr>
    </w:r>
    <w:r/>
  </w:p>
  <w:p>
    <w:pPr>
      <w:pStyle w:val="997"/>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r>
        <w:separator/>
      </w:r>
      <w:r/>
    </w:p>
  </w:footnote>
  <w:footnote w:type="continuationSeparator" w:id="0">
    <w:p>
      <w:pPr>
        <w:spacing w:lineRule="auto" w:line="240" w:after="0"/>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pStyle w:val="980"/>
        <w:ind w:left="1492" w:hanging="360"/>
        <w:tabs>
          <w:tab w:val="num" w:pos="1492"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1">
    <w:multiLevelType w:val="hybridMultilevel"/>
    <w:lvl w:ilvl="0">
      <w:start w:val="1"/>
      <w:numFmt w:val="decimal"/>
      <w:isLgl w:val="false"/>
      <w:suff w:val="tab"/>
      <w:lvlText w:val="%1."/>
      <w:lvlJc w:val="left"/>
      <w:pPr>
        <w:pStyle w:val="980"/>
        <w:ind w:left="1209" w:hanging="360"/>
        <w:tabs>
          <w:tab w:val="num" w:pos="1209"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2">
    <w:multiLevelType w:val="hybridMultilevel"/>
    <w:lvl w:ilvl="0">
      <w:start w:val="1"/>
      <w:numFmt w:val="decimal"/>
      <w:isLgl w:val="false"/>
      <w:suff w:val="tab"/>
      <w:lvlText w:val="%1."/>
      <w:lvlJc w:val="left"/>
      <w:pPr>
        <w:pStyle w:val="980"/>
        <w:ind w:left="926" w:hanging="360"/>
        <w:tabs>
          <w:tab w:val="num" w:pos="926"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3">
    <w:multiLevelType w:val="hybridMultilevel"/>
    <w:lvl w:ilvl="0">
      <w:start w:val="1"/>
      <w:numFmt w:val="decimal"/>
      <w:isLgl w:val="false"/>
      <w:suff w:val="tab"/>
      <w:lvlText w:val="%1."/>
      <w:lvlJc w:val="left"/>
      <w:pPr>
        <w:pStyle w:val="980"/>
        <w:ind w:left="643" w:hanging="360"/>
        <w:tabs>
          <w:tab w:val="num" w:pos="643"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4">
    <w:multiLevelType w:val="hybridMultilevel"/>
    <w:lvl w:ilvl="0">
      <w:start w:val="1"/>
      <w:numFmt w:val="bullet"/>
      <w:isLgl w:val="false"/>
      <w:suff w:val="tab"/>
      <w:lvlText w:val=""/>
      <w:lvlJc w:val="left"/>
      <w:pPr>
        <w:pStyle w:val="980"/>
        <w:ind w:left="1492" w:hanging="360"/>
        <w:tabs>
          <w:tab w:val="num" w:pos="1492"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5">
    <w:multiLevelType w:val="hybridMultilevel"/>
    <w:lvl w:ilvl="0">
      <w:start w:val="1"/>
      <w:numFmt w:val="bullet"/>
      <w:isLgl w:val="false"/>
      <w:suff w:val="tab"/>
      <w:lvlText w:val=""/>
      <w:lvlJc w:val="left"/>
      <w:pPr>
        <w:pStyle w:val="980"/>
        <w:ind w:left="1209" w:hanging="360"/>
        <w:tabs>
          <w:tab w:val="num" w:pos="1209"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6">
    <w:multiLevelType w:val="hybridMultilevel"/>
    <w:lvl w:ilvl="0">
      <w:start w:val="1"/>
      <w:numFmt w:val="bullet"/>
      <w:isLgl w:val="false"/>
      <w:suff w:val="tab"/>
      <w:lvlText w:val=""/>
      <w:lvlJc w:val="left"/>
      <w:pPr>
        <w:pStyle w:val="980"/>
        <w:ind w:left="926" w:hanging="360"/>
        <w:tabs>
          <w:tab w:val="num" w:pos="926"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7">
    <w:multiLevelType w:val="hybridMultilevel"/>
    <w:lvl w:ilvl="0">
      <w:start w:val="1"/>
      <w:numFmt w:val="bullet"/>
      <w:isLgl w:val="false"/>
      <w:suff w:val="tab"/>
      <w:lvlText w:val=""/>
      <w:lvlJc w:val="left"/>
      <w:pPr>
        <w:pStyle w:val="980"/>
        <w:ind w:left="643" w:hanging="360"/>
        <w:tabs>
          <w:tab w:val="num" w:pos="643"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8">
    <w:multiLevelType w:val="hybridMultilevel"/>
    <w:lvl w:ilvl="0">
      <w:start w:val="1"/>
      <w:numFmt w:val="bullet"/>
      <w:isLgl w:val="false"/>
      <w:suff w:val="tab"/>
      <w:lvlText w:val=""/>
      <w:lvlJc w:val="left"/>
      <w:pPr>
        <w:pStyle w:val="980"/>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9">
    <w:multiLevelType w:val="hybridMultilevel"/>
    <w:lvl w:ilvl="0">
      <w:start w:val="1"/>
      <w:numFmt w:val="bullet"/>
      <w:isLgl w:val="false"/>
      <w:suff w:val="tab"/>
      <w:lvlText w:val=""/>
      <w:lvlJc w:val="left"/>
      <w:pPr>
        <w:pStyle w:val="980"/>
        <w:ind w:left="720" w:hanging="360"/>
      </w:pPr>
      <w:rPr>
        <w:rFonts w:ascii="Symbol" w:hAnsi="Symbol"/>
      </w:rPr>
    </w:lvl>
    <w:lvl w:ilvl="1">
      <w:start w:val="1"/>
      <w:numFmt w:val="bullet"/>
      <w:isLgl w:val="false"/>
      <w:suff w:val="tab"/>
      <w:lvlText w:val="o"/>
      <w:lvlJc w:val="left"/>
      <w:pPr>
        <w:pStyle w:val="980"/>
        <w:ind w:left="1440" w:hanging="360"/>
      </w:pPr>
      <w:rPr>
        <w:rFonts w:ascii="Courier New" w:hAnsi="Courier New"/>
      </w:rPr>
    </w:lvl>
    <w:lvl w:ilvl="2">
      <w:start w:val="1"/>
      <w:numFmt w:val="bullet"/>
      <w:isLgl w:val="false"/>
      <w:suff w:val="tab"/>
      <w:lvlText w:val=""/>
      <w:lvlJc w:val="left"/>
      <w:pPr>
        <w:pStyle w:val="980"/>
        <w:ind w:left="2160" w:hanging="360"/>
      </w:pPr>
      <w:rPr>
        <w:rFonts w:ascii="Wingdings" w:hAnsi="Wingdings"/>
      </w:rPr>
    </w:lvl>
    <w:lvl w:ilvl="3">
      <w:start w:val="1"/>
      <w:numFmt w:val="bullet"/>
      <w:isLgl w:val="false"/>
      <w:suff w:val="tab"/>
      <w:lvlText w:val=""/>
      <w:lvlJc w:val="left"/>
      <w:pPr>
        <w:pStyle w:val="980"/>
        <w:ind w:left="2880" w:hanging="360"/>
      </w:pPr>
      <w:rPr>
        <w:rFonts w:ascii="Symbol" w:hAnsi="Symbol"/>
      </w:rPr>
    </w:lvl>
    <w:lvl w:ilvl="4">
      <w:start w:val="1"/>
      <w:numFmt w:val="bullet"/>
      <w:isLgl w:val="false"/>
      <w:suff w:val="tab"/>
      <w:lvlText w:val="o"/>
      <w:lvlJc w:val="left"/>
      <w:pPr>
        <w:pStyle w:val="980"/>
        <w:ind w:left="3600" w:hanging="360"/>
      </w:pPr>
      <w:rPr>
        <w:rFonts w:ascii="Courier New" w:hAnsi="Courier New"/>
      </w:rPr>
    </w:lvl>
    <w:lvl w:ilvl="5">
      <w:start w:val="1"/>
      <w:numFmt w:val="bullet"/>
      <w:isLgl w:val="false"/>
      <w:suff w:val="tab"/>
      <w:lvlText w:val=""/>
      <w:lvlJc w:val="left"/>
      <w:pPr>
        <w:pStyle w:val="980"/>
        <w:ind w:left="4320" w:hanging="360"/>
      </w:pPr>
      <w:rPr>
        <w:rFonts w:ascii="Wingdings" w:hAnsi="Wingdings"/>
      </w:rPr>
    </w:lvl>
    <w:lvl w:ilvl="6">
      <w:start w:val="1"/>
      <w:numFmt w:val="bullet"/>
      <w:isLgl w:val="false"/>
      <w:suff w:val="tab"/>
      <w:lvlText w:val=""/>
      <w:lvlJc w:val="left"/>
      <w:pPr>
        <w:pStyle w:val="980"/>
        <w:ind w:left="5040" w:hanging="360"/>
      </w:pPr>
      <w:rPr>
        <w:rFonts w:ascii="Symbol" w:hAnsi="Symbol"/>
      </w:rPr>
    </w:lvl>
    <w:lvl w:ilvl="7">
      <w:start w:val="1"/>
      <w:numFmt w:val="bullet"/>
      <w:isLgl w:val="false"/>
      <w:suff w:val="tab"/>
      <w:lvlText w:val="o"/>
      <w:lvlJc w:val="left"/>
      <w:pPr>
        <w:pStyle w:val="980"/>
        <w:ind w:left="5760" w:hanging="360"/>
      </w:pPr>
      <w:rPr>
        <w:rFonts w:ascii="Courier New" w:hAnsi="Courier New"/>
      </w:rPr>
    </w:lvl>
    <w:lvl w:ilvl="8">
      <w:start w:val="1"/>
      <w:numFmt w:val="bullet"/>
      <w:isLgl w:val="false"/>
      <w:suff w:val="tab"/>
      <w:lvlText w:val=""/>
      <w:lvlJc w:val="left"/>
      <w:pPr>
        <w:pStyle w:val="980"/>
        <w:ind w:left="6480" w:hanging="360"/>
      </w:pPr>
      <w:rPr>
        <w:rFonts w:ascii="Wingdings" w:hAnsi="Wingdings"/>
      </w:rPr>
    </w:lvl>
  </w:abstractNum>
  <w:abstractNum w:abstractNumId="10">
    <w:multiLevelType w:val="hybridMultilevel"/>
    <w:lvl w:ilvl="0">
      <w:start w:val="1"/>
      <w:numFmt w:val="decimal"/>
      <w:isLgl w:val="false"/>
      <w:suff w:val="tab"/>
      <w:lvlText w:val="%1."/>
      <w:lvlJc w:val="left"/>
      <w:pPr>
        <w:pStyle w:val="980"/>
        <w:ind w:left="644" w:hanging="360"/>
        <w:tabs>
          <w:tab w:val="num" w:pos="644" w:leader="none"/>
        </w:tabs>
      </w:pPr>
      <w:rPr>
        <w:b/>
      </w:rPr>
    </w:lvl>
    <w:lvl w:ilvl="1">
      <w:start w:val="1"/>
      <w:numFmt w:val="decimal"/>
      <w:isLgl w:val="false"/>
      <w:suff w:val="tab"/>
      <w:lvlText w:val="%1.%2."/>
      <w:lvlJc w:val="left"/>
      <w:pPr>
        <w:pStyle w:val="980"/>
        <w:ind w:left="1620" w:hanging="360"/>
      </w:pPr>
      <w:rPr>
        <w:i w:val="false"/>
      </w:rPr>
    </w:lvl>
    <w:lvl w:ilvl="2">
      <w:start w:val="1"/>
      <w:numFmt w:val="decimal"/>
      <w:isLgl w:val="false"/>
      <w:suff w:val="tab"/>
      <w:lvlText w:val="%1.%2.%3."/>
      <w:lvlJc w:val="left"/>
      <w:pPr>
        <w:pStyle w:val="980"/>
        <w:ind w:left="2956" w:hanging="720"/>
      </w:pPr>
      <w:rPr>
        <w:i w:val="false"/>
      </w:rPr>
    </w:lvl>
    <w:lvl w:ilvl="3">
      <w:start w:val="1"/>
      <w:numFmt w:val="decimal"/>
      <w:isLgl w:val="false"/>
      <w:suff w:val="tab"/>
      <w:lvlText w:val="%1.%2.%3.%4."/>
      <w:lvlJc w:val="left"/>
      <w:pPr>
        <w:pStyle w:val="980"/>
        <w:ind w:left="3932" w:hanging="720"/>
      </w:pPr>
      <w:rPr>
        <w:i w:val="false"/>
      </w:rPr>
    </w:lvl>
    <w:lvl w:ilvl="4">
      <w:start w:val="1"/>
      <w:numFmt w:val="decimal"/>
      <w:isLgl w:val="false"/>
      <w:suff w:val="tab"/>
      <w:lvlText w:val="%1.%2.%3.%4.%5."/>
      <w:lvlJc w:val="left"/>
      <w:pPr>
        <w:pStyle w:val="980"/>
        <w:ind w:left="5268" w:hanging="1080"/>
      </w:pPr>
      <w:rPr>
        <w:i w:val="false"/>
      </w:rPr>
    </w:lvl>
    <w:lvl w:ilvl="5">
      <w:start w:val="1"/>
      <w:numFmt w:val="decimal"/>
      <w:isLgl w:val="false"/>
      <w:suff w:val="tab"/>
      <w:lvlText w:val="%1.%2.%3.%4.%5.%6."/>
      <w:lvlJc w:val="left"/>
      <w:pPr>
        <w:pStyle w:val="980"/>
        <w:ind w:left="6244" w:hanging="1080"/>
      </w:pPr>
      <w:rPr>
        <w:i w:val="false"/>
      </w:rPr>
    </w:lvl>
    <w:lvl w:ilvl="6">
      <w:start w:val="1"/>
      <w:numFmt w:val="decimal"/>
      <w:isLgl w:val="false"/>
      <w:suff w:val="tab"/>
      <w:lvlText w:val="%1.%2.%3.%4.%5.%6.%7."/>
      <w:lvlJc w:val="left"/>
      <w:pPr>
        <w:pStyle w:val="980"/>
        <w:ind w:left="7580" w:hanging="1440"/>
      </w:pPr>
      <w:rPr>
        <w:i w:val="false"/>
      </w:rPr>
    </w:lvl>
    <w:lvl w:ilvl="7">
      <w:start w:val="1"/>
      <w:numFmt w:val="decimal"/>
      <w:isLgl w:val="false"/>
      <w:suff w:val="tab"/>
      <w:lvlText w:val="%1.%2.%3.%4.%5.%6.%7.%8."/>
      <w:lvlJc w:val="left"/>
      <w:pPr>
        <w:pStyle w:val="980"/>
        <w:ind w:left="8556" w:hanging="1440"/>
      </w:pPr>
      <w:rPr>
        <w:i w:val="false"/>
      </w:rPr>
    </w:lvl>
    <w:lvl w:ilvl="8">
      <w:start w:val="1"/>
      <w:numFmt w:val="decimal"/>
      <w:isLgl w:val="false"/>
      <w:suff w:val="tab"/>
      <w:lvlText w:val="%1.%2.%3.%4.%5.%6.%7.%8.%9."/>
      <w:lvlJc w:val="left"/>
      <w:pPr>
        <w:pStyle w:val="980"/>
        <w:ind w:left="9892" w:hanging="1800"/>
      </w:pPr>
      <w:rPr>
        <w:i w:val="false"/>
      </w:rPr>
    </w:lvl>
  </w:abstractNum>
  <w:abstractNum w:abstractNumId="11">
    <w:multiLevelType w:val="hybridMultilevel"/>
    <w:lvl w:ilvl="0">
      <w:start w:val="1"/>
      <w:numFmt w:val="decimal"/>
      <w:isLgl w:val="false"/>
      <w:suff w:val="tab"/>
      <w:lvlText w:val="%1."/>
      <w:lvlJc w:val="left"/>
      <w:pPr>
        <w:pStyle w:val="980"/>
        <w:ind w:left="644" w:hanging="360"/>
        <w:tabs>
          <w:tab w:val="num" w:pos="644" w:leader="none"/>
        </w:tabs>
      </w:pPr>
      <w:rPr>
        <w:b/>
      </w:rPr>
    </w:lvl>
    <w:lvl w:ilvl="1">
      <w:start w:val="3"/>
      <w:numFmt w:val="decimal"/>
      <w:isLgl w:val="false"/>
      <w:suff w:val="tab"/>
      <w:lvlText w:val="%1.%2."/>
      <w:lvlJc w:val="left"/>
      <w:pPr>
        <w:pStyle w:val="980"/>
        <w:ind w:left="1107" w:hanging="540"/>
      </w:pPr>
    </w:lvl>
    <w:lvl w:ilvl="2">
      <w:start w:val="2"/>
      <w:numFmt w:val="decimal"/>
      <w:isLgl w:val="false"/>
      <w:suff w:val="tab"/>
      <w:lvlText w:val="%1.%2.%3."/>
      <w:lvlJc w:val="left"/>
      <w:pPr>
        <w:pStyle w:val="980"/>
        <w:ind w:left="1570" w:hanging="720"/>
      </w:pPr>
    </w:lvl>
    <w:lvl w:ilvl="3">
      <w:start w:val="1"/>
      <w:numFmt w:val="decimal"/>
      <w:isLgl w:val="false"/>
      <w:suff w:val="tab"/>
      <w:lvlText w:val="%1.%2.%3.%4."/>
      <w:lvlJc w:val="left"/>
      <w:pPr>
        <w:pStyle w:val="980"/>
        <w:ind w:left="1853" w:hanging="720"/>
      </w:pPr>
    </w:lvl>
    <w:lvl w:ilvl="4">
      <w:start w:val="1"/>
      <w:numFmt w:val="decimal"/>
      <w:isLgl w:val="false"/>
      <w:suff w:val="tab"/>
      <w:lvlText w:val="%1.%2.%3.%4.%5."/>
      <w:lvlJc w:val="left"/>
      <w:pPr>
        <w:pStyle w:val="980"/>
        <w:ind w:left="2496" w:hanging="1080"/>
      </w:pPr>
    </w:lvl>
    <w:lvl w:ilvl="5">
      <w:start w:val="1"/>
      <w:numFmt w:val="decimal"/>
      <w:isLgl w:val="false"/>
      <w:suff w:val="tab"/>
      <w:lvlText w:val="%1.%2.%3.%4.%5.%6."/>
      <w:lvlJc w:val="left"/>
      <w:pPr>
        <w:pStyle w:val="980"/>
        <w:ind w:left="2779" w:hanging="1080"/>
      </w:pPr>
    </w:lvl>
    <w:lvl w:ilvl="6">
      <w:start w:val="1"/>
      <w:numFmt w:val="decimal"/>
      <w:isLgl w:val="false"/>
      <w:suff w:val="tab"/>
      <w:lvlText w:val="%1.%2.%3.%4.%5.%6.%7."/>
      <w:lvlJc w:val="left"/>
      <w:pPr>
        <w:pStyle w:val="980"/>
        <w:ind w:left="3422" w:hanging="1440"/>
      </w:pPr>
    </w:lvl>
    <w:lvl w:ilvl="7">
      <w:start w:val="1"/>
      <w:numFmt w:val="decimal"/>
      <w:isLgl w:val="false"/>
      <w:suff w:val="tab"/>
      <w:lvlText w:val="%1.%2.%3.%4.%5.%6.%7.%8."/>
      <w:lvlJc w:val="left"/>
      <w:pPr>
        <w:pStyle w:val="980"/>
        <w:ind w:left="3705" w:hanging="1440"/>
      </w:pPr>
    </w:lvl>
    <w:lvl w:ilvl="8">
      <w:start w:val="1"/>
      <w:numFmt w:val="decimal"/>
      <w:isLgl w:val="false"/>
      <w:suff w:val="tab"/>
      <w:lvlText w:val="%1.%2.%3.%4.%5.%6.%7.%8.%9."/>
      <w:lvlJc w:val="left"/>
      <w:pPr>
        <w:pStyle w:val="980"/>
        <w:ind w:left="4348" w:hanging="1800"/>
      </w:pPr>
    </w:lvl>
  </w:abstractNum>
  <w:abstractNum w:abstractNumId="12">
    <w:multiLevelType w:val="hybridMultilevel"/>
    <w:lvl w:ilvl="0">
      <w:start w:val="1"/>
      <w:numFmt w:val="bullet"/>
      <w:isLgl w:val="false"/>
      <w:suff w:val="tab"/>
      <w:lvlText w:val=""/>
      <w:lvlJc w:val="left"/>
      <w:pPr>
        <w:pStyle w:val="980"/>
        <w:ind w:left="1429" w:hanging="360"/>
      </w:pPr>
      <w:rPr>
        <w:rFonts w:ascii="Symbol" w:hAnsi="Symbol"/>
      </w:rPr>
    </w:lvl>
    <w:lvl w:ilvl="1">
      <w:start w:val="1"/>
      <w:numFmt w:val="bullet"/>
      <w:isLgl w:val="false"/>
      <w:suff w:val="tab"/>
      <w:lvlText w:val="o"/>
      <w:lvlJc w:val="left"/>
      <w:pPr>
        <w:pStyle w:val="980"/>
        <w:ind w:left="2149" w:hanging="360"/>
      </w:pPr>
      <w:rPr>
        <w:rFonts w:ascii="Courier New" w:hAnsi="Courier New"/>
      </w:rPr>
    </w:lvl>
    <w:lvl w:ilvl="2">
      <w:start w:val="1"/>
      <w:numFmt w:val="bullet"/>
      <w:isLgl w:val="false"/>
      <w:suff w:val="tab"/>
      <w:lvlText w:val=""/>
      <w:lvlJc w:val="left"/>
      <w:pPr>
        <w:pStyle w:val="980"/>
        <w:ind w:left="2869" w:hanging="360"/>
      </w:pPr>
      <w:rPr>
        <w:rFonts w:ascii="Wingdings" w:hAnsi="Wingdings"/>
      </w:rPr>
    </w:lvl>
    <w:lvl w:ilvl="3">
      <w:start w:val="1"/>
      <w:numFmt w:val="bullet"/>
      <w:isLgl w:val="false"/>
      <w:suff w:val="tab"/>
      <w:lvlText w:val=""/>
      <w:lvlJc w:val="left"/>
      <w:pPr>
        <w:pStyle w:val="980"/>
        <w:ind w:left="3589" w:hanging="360"/>
      </w:pPr>
      <w:rPr>
        <w:rFonts w:ascii="Symbol" w:hAnsi="Symbol"/>
      </w:rPr>
    </w:lvl>
    <w:lvl w:ilvl="4">
      <w:start w:val="1"/>
      <w:numFmt w:val="bullet"/>
      <w:isLgl w:val="false"/>
      <w:suff w:val="tab"/>
      <w:lvlText w:val="o"/>
      <w:lvlJc w:val="left"/>
      <w:pPr>
        <w:pStyle w:val="980"/>
        <w:ind w:left="4309" w:hanging="360"/>
      </w:pPr>
      <w:rPr>
        <w:rFonts w:ascii="Courier New" w:hAnsi="Courier New"/>
      </w:rPr>
    </w:lvl>
    <w:lvl w:ilvl="5">
      <w:start w:val="1"/>
      <w:numFmt w:val="bullet"/>
      <w:isLgl w:val="false"/>
      <w:suff w:val="tab"/>
      <w:lvlText w:val=""/>
      <w:lvlJc w:val="left"/>
      <w:pPr>
        <w:pStyle w:val="980"/>
        <w:ind w:left="5029" w:hanging="360"/>
      </w:pPr>
      <w:rPr>
        <w:rFonts w:ascii="Wingdings" w:hAnsi="Wingdings"/>
      </w:rPr>
    </w:lvl>
    <w:lvl w:ilvl="6">
      <w:start w:val="1"/>
      <w:numFmt w:val="bullet"/>
      <w:isLgl w:val="false"/>
      <w:suff w:val="tab"/>
      <w:lvlText w:val=""/>
      <w:lvlJc w:val="left"/>
      <w:pPr>
        <w:pStyle w:val="980"/>
        <w:ind w:left="5749" w:hanging="360"/>
      </w:pPr>
      <w:rPr>
        <w:rFonts w:ascii="Symbol" w:hAnsi="Symbol"/>
      </w:rPr>
    </w:lvl>
    <w:lvl w:ilvl="7">
      <w:start w:val="1"/>
      <w:numFmt w:val="bullet"/>
      <w:isLgl w:val="false"/>
      <w:suff w:val="tab"/>
      <w:lvlText w:val="o"/>
      <w:lvlJc w:val="left"/>
      <w:pPr>
        <w:pStyle w:val="980"/>
        <w:ind w:left="6469" w:hanging="360"/>
      </w:pPr>
      <w:rPr>
        <w:rFonts w:ascii="Courier New" w:hAnsi="Courier New"/>
      </w:rPr>
    </w:lvl>
    <w:lvl w:ilvl="8">
      <w:start w:val="1"/>
      <w:numFmt w:val="bullet"/>
      <w:isLgl w:val="false"/>
      <w:suff w:val="tab"/>
      <w:lvlText w:val=""/>
      <w:lvlJc w:val="left"/>
      <w:pPr>
        <w:pStyle w:val="980"/>
        <w:ind w:left="7189" w:hanging="360"/>
      </w:pPr>
      <w:rPr>
        <w:rFonts w:ascii="Wingdings" w:hAnsi="Wingdings"/>
      </w:rPr>
    </w:lvl>
  </w:abstractNum>
  <w:abstractNum w:abstractNumId="13">
    <w:multiLevelType w:val="hybridMultilevel"/>
    <w:lvl w:ilvl="0">
      <w:start w:val="1"/>
      <w:numFmt w:val="bullet"/>
      <w:isLgl w:val="false"/>
      <w:suff w:val="tab"/>
      <w:lvlText w:val=""/>
      <w:lvlJc w:val="left"/>
      <w:pPr>
        <w:pStyle w:val="980"/>
        <w:ind w:left="1429" w:hanging="360"/>
      </w:pPr>
      <w:rPr>
        <w:rFonts w:ascii="Symbol" w:hAnsi="Symbol"/>
      </w:rPr>
    </w:lvl>
    <w:lvl w:ilvl="1">
      <w:start w:val="1"/>
      <w:numFmt w:val="bullet"/>
      <w:isLgl w:val="false"/>
      <w:suff w:val="tab"/>
      <w:lvlText w:val="o"/>
      <w:lvlJc w:val="left"/>
      <w:pPr>
        <w:pStyle w:val="980"/>
        <w:ind w:left="2149" w:hanging="360"/>
      </w:pPr>
      <w:rPr>
        <w:rFonts w:ascii="Courier New" w:hAnsi="Courier New"/>
      </w:rPr>
    </w:lvl>
    <w:lvl w:ilvl="2">
      <w:start w:val="1"/>
      <w:numFmt w:val="bullet"/>
      <w:isLgl w:val="false"/>
      <w:suff w:val="tab"/>
      <w:lvlText w:val=""/>
      <w:lvlJc w:val="left"/>
      <w:pPr>
        <w:pStyle w:val="980"/>
        <w:ind w:left="2869" w:hanging="360"/>
      </w:pPr>
      <w:rPr>
        <w:rFonts w:ascii="Wingdings" w:hAnsi="Wingdings"/>
      </w:rPr>
    </w:lvl>
    <w:lvl w:ilvl="3">
      <w:start w:val="1"/>
      <w:numFmt w:val="bullet"/>
      <w:isLgl w:val="false"/>
      <w:suff w:val="tab"/>
      <w:lvlText w:val=""/>
      <w:lvlJc w:val="left"/>
      <w:pPr>
        <w:pStyle w:val="980"/>
        <w:ind w:left="3589" w:hanging="360"/>
      </w:pPr>
      <w:rPr>
        <w:rFonts w:ascii="Symbol" w:hAnsi="Symbol"/>
      </w:rPr>
    </w:lvl>
    <w:lvl w:ilvl="4">
      <w:start w:val="1"/>
      <w:numFmt w:val="bullet"/>
      <w:isLgl w:val="false"/>
      <w:suff w:val="tab"/>
      <w:lvlText w:val="o"/>
      <w:lvlJc w:val="left"/>
      <w:pPr>
        <w:pStyle w:val="980"/>
        <w:ind w:left="4309" w:hanging="360"/>
      </w:pPr>
      <w:rPr>
        <w:rFonts w:ascii="Courier New" w:hAnsi="Courier New"/>
      </w:rPr>
    </w:lvl>
    <w:lvl w:ilvl="5">
      <w:start w:val="1"/>
      <w:numFmt w:val="bullet"/>
      <w:isLgl w:val="false"/>
      <w:suff w:val="tab"/>
      <w:lvlText w:val=""/>
      <w:lvlJc w:val="left"/>
      <w:pPr>
        <w:pStyle w:val="980"/>
        <w:ind w:left="5029" w:hanging="360"/>
      </w:pPr>
      <w:rPr>
        <w:rFonts w:ascii="Wingdings" w:hAnsi="Wingdings"/>
      </w:rPr>
    </w:lvl>
    <w:lvl w:ilvl="6">
      <w:start w:val="1"/>
      <w:numFmt w:val="bullet"/>
      <w:isLgl w:val="false"/>
      <w:suff w:val="tab"/>
      <w:lvlText w:val=""/>
      <w:lvlJc w:val="left"/>
      <w:pPr>
        <w:pStyle w:val="980"/>
        <w:ind w:left="5749" w:hanging="360"/>
      </w:pPr>
      <w:rPr>
        <w:rFonts w:ascii="Symbol" w:hAnsi="Symbol"/>
      </w:rPr>
    </w:lvl>
    <w:lvl w:ilvl="7">
      <w:start w:val="1"/>
      <w:numFmt w:val="bullet"/>
      <w:isLgl w:val="false"/>
      <w:suff w:val="tab"/>
      <w:lvlText w:val="o"/>
      <w:lvlJc w:val="left"/>
      <w:pPr>
        <w:pStyle w:val="980"/>
        <w:ind w:left="6469" w:hanging="360"/>
      </w:pPr>
      <w:rPr>
        <w:rFonts w:ascii="Courier New" w:hAnsi="Courier New"/>
      </w:rPr>
    </w:lvl>
    <w:lvl w:ilvl="8">
      <w:start w:val="1"/>
      <w:numFmt w:val="bullet"/>
      <w:isLgl w:val="false"/>
      <w:suff w:val="tab"/>
      <w:lvlText w:val=""/>
      <w:lvlJc w:val="left"/>
      <w:pPr>
        <w:pStyle w:val="980"/>
        <w:ind w:left="7189" w:hanging="360"/>
      </w:pPr>
      <w:rPr>
        <w:rFonts w:ascii="Wingdings" w:hAnsi="Wingdings"/>
      </w:rPr>
    </w:lvl>
  </w:abstractNum>
  <w:abstractNum w:abstractNumId="14">
    <w:multiLevelType w:val="hybridMultilevel"/>
    <w:lvl w:ilvl="0">
      <w:start w:val="1"/>
      <w:numFmt w:val="bullet"/>
      <w:isLgl w:val="false"/>
      <w:suff w:val="tab"/>
      <w:lvlText w:val=""/>
      <w:lvlJc w:val="left"/>
      <w:pPr>
        <w:pStyle w:val="980"/>
        <w:ind w:left="1429" w:hanging="360"/>
      </w:pPr>
      <w:rPr>
        <w:rFonts w:ascii="Symbol" w:hAnsi="Symbol"/>
      </w:rPr>
    </w:lvl>
    <w:lvl w:ilvl="1">
      <w:start w:val="1"/>
      <w:numFmt w:val="bullet"/>
      <w:isLgl w:val="false"/>
      <w:suff w:val="tab"/>
      <w:lvlText w:val="o"/>
      <w:lvlJc w:val="left"/>
      <w:pPr>
        <w:pStyle w:val="980"/>
        <w:ind w:left="2149" w:hanging="360"/>
      </w:pPr>
      <w:rPr>
        <w:rFonts w:ascii="Courier New" w:hAnsi="Courier New"/>
      </w:rPr>
    </w:lvl>
    <w:lvl w:ilvl="2">
      <w:start w:val="1"/>
      <w:numFmt w:val="bullet"/>
      <w:isLgl w:val="false"/>
      <w:suff w:val="tab"/>
      <w:lvlText w:val=""/>
      <w:lvlJc w:val="left"/>
      <w:pPr>
        <w:pStyle w:val="980"/>
        <w:ind w:left="2869" w:hanging="360"/>
      </w:pPr>
      <w:rPr>
        <w:rFonts w:ascii="Wingdings" w:hAnsi="Wingdings"/>
      </w:rPr>
    </w:lvl>
    <w:lvl w:ilvl="3">
      <w:start w:val="1"/>
      <w:numFmt w:val="bullet"/>
      <w:isLgl w:val="false"/>
      <w:suff w:val="tab"/>
      <w:lvlText w:val=""/>
      <w:lvlJc w:val="left"/>
      <w:pPr>
        <w:pStyle w:val="980"/>
        <w:ind w:left="3589" w:hanging="360"/>
      </w:pPr>
      <w:rPr>
        <w:rFonts w:ascii="Symbol" w:hAnsi="Symbol"/>
      </w:rPr>
    </w:lvl>
    <w:lvl w:ilvl="4">
      <w:start w:val="1"/>
      <w:numFmt w:val="bullet"/>
      <w:isLgl w:val="false"/>
      <w:suff w:val="tab"/>
      <w:lvlText w:val="o"/>
      <w:lvlJc w:val="left"/>
      <w:pPr>
        <w:pStyle w:val="980"/>
        <w:ind w:left="4309" w:hanging="360"/>
      </w:pPr>
      <w:rPr>
        <w:rFonts w:ascii="Courier New" w:hAnsi="Courier New"/>
      </w:rPr>
    </w:lvl>
    <w:lvl w:ilvl="5">
      <w:start w:val="1"/>
      <w:numFmt w:val="bullet"/>
      <w:isLgl w:val="false"/>
      <w:suff w:val="tab"/>
      <w:lvlText w:val=""/>
      <w:lvlJc w:val="left"/>
      <w:pPr>
        <w:pStyle w:val="980"/>
        <w:ind w:left="5029" w:hanging="360"/>
      </w:pPr>
      <w:rPr>
        <w:rFonts w:ascii="Wingdings" w:hAnsi="Wingdings"/>
      </w:rPr>
    </w:lvl>
    <w:lvl w:ilvl="6">
      <w:start w:val="1"/>
      <w:numFmt w:val="bullet"/>
      <w:isLgl w:val="false"/>
      <w:suff w:val="tab"/>
      <w:lvlText w:val=""/>
      <w:lvlJc w:val="left"/>
      <w:pPr>
        <w:pStyle w:val="980"/>
        <w:ind w:left="5749" w:hanging="360"/>
      </w:pPr>
      <w:rPr>
        <w:rFonts w:ascii="Symbol" w:hAnsi="Symbol"/>
      </w:rPr>
    </w:lvl>
    <w:lvl w:ilvl="7">
      <w:start w:val="1"/>
      <w:numFmt w:val="bullet"/>
      <w:isLgl w:val="false"/>
      <w:suff w:val="tab"/>
      <w:lvlText w:val="o"/>
      <w:lvlJc w:val="left"/>
      <w:pPr>
        <w:pStyle w:val="980"/>
        <w:ind w:left="6469" w:hanging="360"/>
      </w:pPr>
      <w:rPr>
        <w:rFonts w:ascii="Courier New" w:hAnsi="Courier New"/>
      </w:rPr>
    </w:lvl>
    <w:lvl w:ilvl="8">
      <w:start w:val="1"/>
      <w:numFmt w:val="bullet"/>
      <w:isLgl w:val="false"/>
      <w:suff w:val="tab"/>
      <w:lvlText w:val=""/>
      <w:lvlJc w:val="left"/>
      <w:pPr>
        <w:pStyle w:val="980"/>
        <w:ind w:left="7189" w:hanging="360"/>
      </w:pPr>
      <w:rPr>
        <w:rFonts w:ascii="Wingdings" w:hAnsi="Wingdings"/>
      </w:rPr>
    </w:lvl>
  </w:abstractNum>
  <w:abstractNum w:abstractNumId="15">
    <w:multiLevelType w:val="hybridMultilevel"/>
    <w:lvl w:ilvl="0">
      <w:start w:val="1"/>
      <w:numFmt w:val="decimal"/>
      <w:isLgl w:val="false"/>
      <w:suff w:val="tab"/>
      <w:lvlText w:val="%1."/>
      <w:lvlJc w:val="left"/>
      <w:pPr>
        <w:pStyle w:val="980"/>
        <w:ind w:left="1800" w:hanging="360"/>
      </w:pPr>
    </w:lvl>
    <w:lvl w:ilvl="1">
      <w:start w:val="1"/>
      <w:numFmt w:val="lowerLetter"/>
      <w:isLgl w:val="false"/>
      <w:suff w:val="tab"/>
      <w:lvlText w:val="%2."/>
      <w:lvlJc w:val="left"/>
      <w:pPr>
        <w:pStyle w:val="980"/>
        <w:ind w:left="2520" w:hanging="360"/>
      </w:pPr>
    </w:lvl>
    <w:lvl w:ilvl="2">
      <w:start w:val="1"/>
      <w:numFmt w:val="lowerRoman"/>
      <w:isLgl w:val="false"/>
      <w:suff w:val="tab"/>
      <w:lvlText w:val="%3."/>
      <w:lvlJc w:val="right"/>
      <w:pPr>
        <w:pStyle w:val="980"/>
        <w:ind w:left="3240" w:hanging="180"/>
      </w:pPr>
    </w:lvl>
    <w:lvl w:ilvl="3">
      <w:start w:val="1"/>
      <w:numFmt w:val="decimal"/>
      <w:isLgl w:val="false"/>
      <w:suff w:val="tab"/>
      <w:lvlText w:val="%4."/>
      <w:lvlJc w:val="left"/>
      <w:pPr>
        <w:pStyle w:val="980"/>
        <w:ind w:left="3960" w:hanging="360"/>
      </w:pPr>
    </w:lvl>
    <w:lvl w:ilvl="4">
      <w:start w:val="1"/>
      <w:numFmt w:val="lowerLetter"/>
      <w:isLgl w:val="false"/>
      <w:suff w:val="tab"/>
      <w:lvlText w:val="%5."/>
      <w:lvlJc w:val="left"/>
      <w:pPr>
        <w:pStyle w:val="980"/>
        <w:ind w:left="4680" w:hanging="360"/>
      </w:pPr>
    </w:lvl>
    <w:lvl w:ilvl="5">
      <w:start w:val="1"/>
      <w:numFmt w:val="lowerRoman"/>
      <w:isLgl w:val="false"/>
      <w:suff w:val="tab"/>
      <w:lvlText w:val="%6."/>
      <w:lvlJc w:val="right"/>
      <w:pPr>
        <w:pStyle w:val="980"/>
        <w:ind w:left="5400" w:hanging="180"/>
      </w:pPr>
    </w:lvl>
    <w:lvl w:ilvl="6">
      <w:start w:val="1"/>
      <w:numFmt w:val="decimal"/>
      <w:isLgl w:val="false"/>
      <w:suff w:val="tab"/>
      <w:lvlText w:val="%7."/>
      <w:lvlJc w:val="left"/>
      <w:pPr>
        <w:pStyle w:val="980"/>
        <w:ind w:left="6120" w:hanging="360"/>
      </w:pPr>
    </w:lvl>
    <w:lvl w:ilvl="7">
      <w:start w:val="1"/>
      <w:numFmt w:val="lowerLetter"/>
      <w:isLgl w:val="false"/>
      <w:suff w:val="tab"/>
      <w:lvlText w:val="%8."/>
      <w:lvlJc w:val="left"/>
      <w:pPr>
        <w:pStyle w:val="980"/>
        <w:ind w:left="6840" w:hanging="360"/>
      </w:pPr>
    </w:lvl>
    <w:lvl w:ilvl="8">
      <w:start w:val="1"/>
      <w:numFmt w:val="lowerRoman"/>
      <w:isLgl w:val="false"/>
      <w:suff w:val="tab"/>
      <w:lvlText w:val="%9."/>
      <w:lvlJc w:val="right"/>
      <w:pPr>
        <w:pStyle w:val="980"/>
        <w:ind w:left="7560" w:hanging="180"/>
      </w:pPr>
    </w:lvl>
  </w:abstractNum>
  <w:abstractNum w:abstractNumId="16">
    <w:multiLevelType w:val="hybridMultilevel"/>
    <w:lvl w:ilvl="0">
      <w:start w:val="1"/>
      <w:numFmt w:val="bullet"/>
      <w:isLgl w:val="false"/>
      <w:suff w:val="tab"/>
      <w:lvlText w:val=""/>
      <w:lvlJc w:val="left"/>
      <w:pPr>
        <w:pStyle w:val="980"/>
        <w:ind w:left="720" w:hanging="360"/>
      </w:pPr>
      <w:rPr>
        <w:rFonts w:ascii="Symbol" w:hAnsi="Symbol"/>
      </w:rPr>
    </w:lvl>
    <w:lvl w:ilvl="1">
      <w:start w:val="1"/>
      <w:numFmt w:val="bullet"/>
      <w:isLgl w:val="false"/>
      <w:suff w:val="tab"/>
      <w:lvlText w:val="o"/>
      <w:lvlJc w:val="left"/>
      <w:pPr>
        <w:pStyle w:val="980"/>
        <w:ind w:left="1440" w:hanging="360"/>
      </w:pPr>
      <w:rPr>
        <w:rFonts w:ascii="Courier New" w:hAnsi="Courier New"/>
      </w:rPr>
    </w:lvl>
    <w:lvl w:ilvl="2">
      <w:start w:val="1"/>
      <w:numFmt w:val="bullet"/>
      <w:isLgl w:val="false"/>
      <w:suff w:val="tab"/>
      <w:lvlText w:val=""/>
      <w:lvlJc w:val="left"/>
      <w:pPr>
        <w:pStyle w:val="980"/>
        <w:ind w:left="2160" w:hanging="360"/>
      </w:pPr>
      <w:rPr>
        <w:rFonts w:ascii="Wingdings" w:hAnsi="Wingdings"/>
      </w:rPr>
    </w:lvl>
    <w:lvl w:ilvl="3">
      <w:start w:val="1"/>
      <w:numFmt w:val="bullet"/>
      <w:isLgl w:val="false"/>
      <w:suff w:val="tab"/>
      <w:lvlText w:val=""/>
      <w:lvlJc w:val="left"/>
      <w:pPr>
        <w:pStyle w:val="980"/>
        <w:ind w:left="2880" w:hanging="360"/>
      </w:pPr>
      <w:rPr>
        <w:rFonts w:ascii="Symbol" w:hAnsi="Symbol"/>
      </w:rPr>
    </w:lvl>
    <w:lvl w:ilvl="4">
      <w:start w:val="1"/>
      <w:numFmt w:val="bullet"/>
      <w:isLgl w:val="false"/>
      <w:suff w:val="tab"/>
      <w:lvlText w:val="o"/>
      <w:lvlJc w:val="left"/>
      <w:pPr>
        <w:pStyle w:val="980"/>
        <w:ind w:left="3600" w:hanging="360"/>
      </w:pPr>
      <w:rPr>
        <w:rFonts w:ascii="Courier New" w:hAnsi="Courier New"/>
      </w:rPr>
    </w:lvl>
    <w:lvl w:ilvl="5">
      <w:start w:val="1"/>
      <w:numFmt w:val="bullet"/>
      <w:isLgl w:val="false"/>
      <w:suff w:val="tab"/>
      <w:lvlText w:val=""/>
      <w:lvlJc w:val="left"/>
      <w:pPr>
        <w:pStyle w:val="980"/>
        <w:ind w:left="4320" w:hanging="360"/>
      </w:pPr>
      <w:rPr>
        <w:rFonts w:ascii="Wingdings" w:hAnsi="Wingdings"/>
      </w:rPr>
    </w:lvl>
    <w:lvl w:ilvl="6">
      <w:start w:val="1"/>
      <w:numFmt w:val="bullet"/>
      <w:isLgl w:val="false"/>
      <w:suff w:val="tab"/>
      <w:lvlText w:val=""/>
      <w:lvlJc w:val="left"/>
      <w:pPr>
        <w:pStyle w:val="980"/>
        <w:ind w:left="5040" w:hanging="360"/>
      </w:pPr>
      <w:rPr>
        <w:rFonts w:ascii="Symbol" w:hAnsi="Symbol"/>
      </w:rPr>
    </w:lvl>
    <w:lvl w:ilvl="7">
      <w:start w:val="1"/>
      <w:numFmt w:val="bullet"/>
      <w:isLgl w:val="false"/>
      <w:suff w:val="tab"/>
      <w:lvlText w:val="o"/>
      <w:lvlJc w:val="left"/>
      <w:pPr>
        <w:pStyle w:val="980"/>
        <w:ind w:left="5760" w:hanging="360"/>
      </w:pPr>
      <w:rPr>
        <w:rFonts w:ascii="Courier New" w:hAnsi="Courier New"/>
      </w:rPr>
    </w:lvl>
    <w:lvl w:ilvl="8">
      <w:start w:val="1"/>
      <w:numFmt w:val="bullet"/>
      <w:isLgl w:val="false"/>
      <w:suff w:val="tab"/>
      <w:lvlText w:val=""/>
      <w:lvlJc w:val="left"/>
      <w:pPr>
        <w:pStyle w:val="980"/>
        <w:ind w:left="6480" w:hanging="360"/>
      </w:pPr>
      <w:rPr>
        <w:rFonts w:ascii="Wingdings" w:hAnsi="Wingdings"/>
      </w:rPr>
    </w:lvl>
  </w:abstractNum>
  <w:abstractNum w:abstractNumId="17">
    <w:multiLevelType w:val="hybridMultilevel"/>
    <w:lvl w:ilvl="0">
      <w:start w:val="1"/>
      <w:numFmt w:val="decimal"/>
      <w:isLgl w:val="false"/>
      <w:suff w:val="tab"/>
      <w:lvlText w:val="%1."/>
      <w:lvlJc w:val="left"/>
      <w:pPr>
        <w:pStyle w:val="980"/>
        <w:ind w:left="360" w:hanging="360"/>
      </w:pPr>
    </w:lvl>
    <w:lvl w:ilvl="1">
      <w:start w:val="1"/>
      <w:numFmt w:val="decimal"/>
      <w:isLgl w:val="false"/>
      <w:suff w:val="tab"/>
      <w:lvlText w:val="%1.%2."/>
      <w:lvlJc w:val="left"/>
      <w:pPr>
        <w:pStyle w:val="980"/>
        <w:ind w:left="927" w:hanging="360"/>
      </w:pPr>
      <w:rPr>
        <w:b/>
        <w:bCs w:val="false"/>
        <w:color w:val="000000"/>
      </w:rPr>
    </w:lvl>
    <w:lvl w:ilvl="2">
      <w:start w:val="1"/>
      <w:numFmt w:val="decimal"/>
      <w:isLgl w:val="false"/>
      <w:suff w:val="tab"/>
      <w:lvlText w:val="%1.%2.%3."/>
      <w:lvlJc w:val="left"/>
      <w:pPr>
        <w:pStyle w:val="980"/>
        <w:ind w:left="1854" w:hanging="720"/>
      </w:pPr>
      <w:rPr>
        <w:b/>
        <w:bCs w:val="false"/>
      </w:rPr>
    </w:lvl>
    <w:lvl w:ilvl="3">
      <w:start w:val="1"/>
      <w:numFmt w:val="decimal"/>
      <w:isLgl w:val="false"/>
      <w:suff w:val="tab"/>
      <w:lvlText w:val="%1.%2.%3.%4."/>
      <w:lvlJc w:val="left"/>
      <w:pPr>
        <w:pStyle w:val="980"/>
        <w:ind w:left="2421" w:hanging="720"/>
      </w:pPr>
    </w:lvl>
    <w:lvl w:ilvl="4">
      <w:start w:val="1"/>
      <w:numFmt w:val="decimal"/>
      <w:isLgl w:val="false"/>
      <w:suff w:val="tab"/>
      <w:lvlText w:val="%1.%2.%3.%4.%5."/>
      <w:lvlJc w:val="left"/>
      <w:pPr>
        <w:pStyle w:val="980"/>
        <w:ind w:left="3348" w:hanging="1080"/>
      </w:pPr>
    </w:lvl>
    <w:lvl w:ilvl="5">
      <w:start w:val="1"/>
      <w:numFmt w:val="decimal"/>
      <w:isLgl w:val="false"/>
      <w:suff w:val="tab"/>
      <w:lvlText w:val="%1.%2.%3.%4.%5.%6."/>
      <w:lvlJc w:val="left"/>
      <w:pPr>
        <w:pStyle w:val="980"/>
        <w:ind w:left="3915" w:hanging="1080"/>
      </w:pPr>
    </w:lvl>
    <w:lvl w:ilvl="6">
      <w:start w:val="1"/>
      <w:numFmt w:val="decimal"/>
      <w:isLgl w:val="false"/>
      <w:suff w:val="tab"/>
      <w:lvlText w:val="%1.%2.%3.%4.%5.%6.%7."/>
      <w:lvlJc w:val="left"/>
      <w:pPr>
        <w:pStyle w:val="980"/>
        <w:ind w:left="4842" w:hanging="1440"/>
      </w:pPr>
    </w:lvl>
    <w:lvl w:ilvl="7">
      <w:start w:val="1"/>
      <w:numFmt w:val="decimal"/>
      <w:isLgl w:val="false"/>
      <w:suff w:val="tab"/>
      <w:lvlText w:val="%1.%2.%3.%4.%5.%6.%7.%8."/>
      <w:lvlJc w:val="left"/>
      <w:pPr>
        <w:pStyle w:val="980"/>
        <w:ind w:left="5409" w:hanging="1440"/>
      </w:pPr>
    </w:lvl>
    <w:lvl w:ilvl="8">
      <w:start w:val="1"/>
      <w:numFmt w:val="decimal"/>
      <w:isLgl w:val="false"/>
      <w:suff w:val="tab"/>
      <w:lvlText w:val="%1.%2.%3.%4.%5.%6.%7.%8.%9."/>
      <w:lvlJc w:val="left"/>
      <w:pPr>
        <w:pStyle w:val="980"/>
        <w:ind w:left="6336" w:hanging="1800"/>
      </w:pPr>
    </w:lvl>
  </w:abstractNum>
  <w:abstractNum w:abstractNumId="18">
    <w:multiLevelType w:val="hybridMultilevel"/>
    <w:lvl w:ilvl="0">
      <w:start w:val="1"/>
      <w:numFmt w:val="bullet"/>
      <w:isLgl w:val="false"/>
      <w:suff w:val="tab"/>
      <w:lvlText w:val=""/>
      <w:lvlJc w:val="left"/>
      <w:pPr>
        <w:pStyle w:val="980"/>
        <w:ind w:left="720" w:hanging="360"/>
      </w:pPr>
      <w:rPr>
        <w:rFonts w:ascii="Symbol" w:hAnsi="Symbol"/>
      </w:rPr>
    </w:lvl>
    <w:lvl w:ilvl="1">
      <w:start w:val="1"/>
      <w:numFmt w:val="bullet"/>
      <w:isLgl w:val="false"/>
      <w:suff w:val="tab"/>
      <w:lvlText w:val="o"/>
      <w:lvlJc w:val="left"/>
      <w:pPr>
        <w:pStyle w:val="980"/>
        <w:ind w:left="1440" w:hanging="360"/>
      </w:pPr>
      <w:rPr>
        <w:rFonts w:ascii="Courier New" w:hAnsi="Courier New"/>
      </w:rPr>
    </w:lvl>
    <w:lvl w:ilvl="2">
      <w:start w:val="1"/>
      <w:numFmt w:val="bullet"/>
      <w:isLgl w:val="false"/>
      <w:suff w:val="tab"/>
      <w:lvlText w:val=""/>
      <w:lvlJc w:val="left"/>
      <w:pPr>
        <w:pStyle w:val="980"/>
        <w:ind w:left="2160" w:hanging="360"/>
      </w:pPr>
      <w:rPr>
        <w:rFonts w:ascii="Wingdings" w:hAnsi="Wingdings"/>
      </w:rPr>
    </w:lvl>
    <w:lvl w:ilvl="3">
      <w:start w:val="1"/>
      <w:numFmt w:val="bullet"/>
      <w:isLgl w:val="false"/>
      <w:suff w:val="tab"/>
      <w:lvlText w:val=""/>
      <w:lvlJc w:val="left"/>
      <w:pPr>
        <w:pStyle w:val="980"/>
        <w:ind w:left="2880" w:hanging="360"/>
      </w:pPr>
      <w:rPr>
        <w:rFonts w:ascii="Symbol" w:hAnsi="Symbol"/>
      </w:rPr>
    </w:lvl>
    <w:lvl w:ilvl="4">
      <w:start w:val="1"/>
      <w:numFmt w:val="bullet"/>
      <w:isLgl w:val="false"/>
      <w:suff w:val="tab"/>
      <w:lvlText w:val="o"/>
      <w:lvlJc w:val="left"/>
      <w:pPr>
        <w:pStyle w:val="980"/>
        <w:ind w:left="3600" w:hanging="360"/>
      </w:pPr>
      <w:rPr>
        <w:rFonts w:ascii="Courier New" w:hAnsi="Courier New"/>
      </w:rPr>
    </w:lvl>
    <w:lvl w:ilvl="5">
      <w:start w:val="1"/>
      <w:numFmt w:val="bullet"/>
      <w:isLgl w:val="false"/>
      <w:suff w:val="tab"/>
      <w:lvlText w:val=""/>
      <w:lvlJc w:val="left"/>
      <w:pPr>
        <w:pStyle w:val="980"/>
        <w:ind w:left="4320" w:hanging="360"/>
      </w:pPr>
      <w:rPr>
        <w:rFonts w:ascii="Wingdings" w:hAnsi="Wingdings"/>
      </w:rPr>
    </w:lvl>
    <w:lvl w:ilvl="6">
      <w:start w:val="1"/>
      <w:numFmt w:val="bullet"/>
      <w:isLgl w:val="false"/>
      <w:suff w:val="tab"/>
      <w:lvlText w:val=""/>
      <w:lvlJc w:val="left"/>
      <w:pPr>
        <w:pStyle w:val="980"/>
        <w:ind w:left="5040" w:hanging="360"/>
      </w:pPr>
      <w:rPr>
        <w:rFonts w:ascii="Symbol" w:hAnsi="Symbol"/>
      </w:rPr>
    </w:lvl>
    <w:lvl w:ilvl="7">
      <w:start w:val="1"/>
      <w:numFmt w:val="bullet"/>
      <w:isLgl w:val="false"/>
      <w:suff w:val="tab"/>
      <w:lvlText w:val="o"/>
      <w:lvlJc w:val="left"/>
      <w:pPr>
        <w:pStyle w:val="980"/>
        <w:ind w:left="5760" w:hanging="360"/>
      </w:pPr>
      <w:rPr>
        <w:rFonts w:ascii="Courier New" w:hAnsi="Courier New"/>
      </w:rPr>
    </w:lvl>
    <w:lvl w:ilvl="8">
      <w:start w:val="1"/>
      <w:numFmt w:val="bullet"/>
      <w:isLgl w:val="false"/>
      <w:suff w:val="tab"/>
      <w:lvlText w:val=""/>
      <w:lvlJc w:val="left"/>
      <w:pPr>
        <w:pStyle w:val="980"/>
        <w:ind w:left="6480" w:hanging="360"/>
      </w:pPr>
      <w:rPr>
        <w:rFonts w:ascii="Wingdings" w:hAnsi="Wingdings"/>
      </w:rPr>
    </w:lvl>
  </w:abstractNum>
  <w:abstractNum w:abstractNumId="19">
    <w:multiLevelType w:val="hybridMultilevel"/>
    <w:lvl w:ilvl="0">
      <w:start w:val="1"/>
      <w:numFmt w:val="decimal"/>
      <w:isLgl w:val="false"/>
      <w:suff w:val="tab"/>
      <w:lvlText w:val="%1."/>
      <w:lvlJc w:val="left"/>
      <w:pPr>
        <w:pStyle w:val="980"/>
        <w:ind w:left="720" w:hanging="360"/>
      </w:pPr>
    </w:lvl>
    <w:lvl w:ilvl="1">
      <w:start w:val="1"/>
      <w:numFmt w:val="decimal"/>
      <w:isLgl w:val="false"/>
      <w:suff w:val="tab"/>
      <w:lvlText w:val="%1.%2."/>
      <w:lvlJc w:val="left"/>
      <w:pPr>
        <w:pStyle w:val="980"/>
        <w:ind w:left="786" w:hanging="360"/>
      </w:pPr>
    </w:lvl>
    <w:lvl w:ilvl="2">
      <w:start w:val="1"/>
      <w:numFmt w:val="decimal"/>
      <w:isLgl w:val="false"/>
      <w:suff w:val="tab"/>
      <w:lvlText w:val="%1.%2.%3."/>
      <w:lvlJc w:val="left"/>
      <w:pPr>
        <w:pStyle w:val="980"/>
        <w:ind w:left="1800" w:hanging="720"/>
      </w:pPr>
    </w:lvl>
    <w:lvl w:ilvl="3">
      <w:start w:val="1"/>
      <w:numFmt w:val="decimal"/>
      <w:isLgl w:val="false"/>
      <w:suff w:val="tab"/>
      <w:lvlText w:val="%1.%2.%3.%4."/>
      <w:lvlJc w:val="left"/>
      <w:pPr>
        <w:pStyle w:val="980"/>
        <w:ind w:left="2160" w:hanging="720"/>
      </w:pPr>
    </w:lvl>
    <w:lvl w:ilvl="4">
      <w:start w:val="1"/>
      <w:numFmt w:val="decimal"/>
      <w:isLgl w:val="false"/>
      <w:suff w:val="tab"/>
      <w:lvlText w:val="%1.%2.%3.%4.%5."/>
      <w:lvlJc w:val="left"/>
      <w:pPr>
        <w:pStyle w:val="980"/>
        <w:ind w:left="2880" w:hanging="1080"/>
      </w:pPr>
    </w:lvl>
    <w:lvl w:ilvl="5">
      <w:start w:val="1"/>
      <w:numFmt w:val="decimal"/>
      <w:isLgl w:val="false"/>
      <w:suff w:val="tab"/>
      <w:lvlText w:val="%1.%2.%3.%4.%5.%6."/>
      <w:lvlJc w:val="left"/>
      <w:pPr>
        <w:pStyle w:val="980"/>
        <w:ind w:left="3240" w:hanging="1080"/>
      </w:pPr>
    </w:lvl>
    <w:lvl w:ilvl="6">
      <w:start w:val="1"/>
      <w:numFmt w:val="decimal"/>
      <w:isLgl w:val="false"/>
      <w:suff w:val="tab"/>
      <w:lvlText w:val="%1.%2.%3.%4.%5.%6.%7."/>
      <w:lvlJc w:val="left"/>
      <w:pPr>
        <w:pStyle w:val="980"/>
        <w:ind w:left="3960" w:hanging="1440"/>
      </w:pPr>
    </w:lvl>
    <w:lvl w:ilvl="7">
      <w:start w:val="1"/>
      <w:numFmt w:val="decimal"/>
      <w:isLgl w:val="false"/>
      <w:suff w:val="tab"/>
      <w:lvlText w:val="%1.%2.%3.%4.%5.%6.%7.%8."/>
      <w:lvlJc w:val="left"/>
      <w:pPr>
        <w:pStyle w:val="980"/>
        <w:ind w:left="4320" w:hanging="1440"/>
      </w:pPr>
    </w:lvl>
    <w:lvl w:ilvl="8">
      <w:start w:val="1"/>
      <w:numFmt w:val="decimal"/>
      <w:isLgl w:val="false"/>
      <w:suff w:val="tab"/>
      <w:lvlText w:val="%1.%2.%3.%4.%5.%6.%7.%8.%9."/>
      <w:lvlJc w:val="left"/>
      <w:pPr>
        <w:pStyle w:val="980"/>
        <w:ind w:left="5040" w:hanging="1800"/>
      </w:pPr>
    </w:lvl>
  </w:abstractNum>
  <w:abstractNum w:abstractNumId="20">
    <w:multiLevelType w:val="hybridMultilevel"/>
    <w:lvl w:ilvl="0">
      <w:start w:val="1"/>
      <w:numFmt w:val="decimal"/>
      <w:isLgl w:val="false"/>
      <w:suff w:val="tab"/>
      <w:lvlText w:val="%1."/>
      <w:lvlJc w:val="left"/>
      <w:pPr>
        <w:pStyle w:val="980"/>
        <w:ind w:left="1080" w:hanging="360"/>
      </w:pPr>
    </w:lvl>
    <w:lvl w:ilvl="1">
      <w:start w:val="1"/>
      <w:numFmt w:val="lowerLetter"/>
      <w:isLgl w:val="false"/>
      <w:suff w:val="tab"/>
      <w:lvlText w:val="%2."/>
      <w:lvlJc w:val="left"/>
      <w:pPr>
        <w:pStyle w:val="980"/>
        <w:ind w:left="1800" w:hanging="360"/>
      </w:pPr>
    </w:lvl>
    <w:lvl w:ilvl="2">
      <w:start w:val="1"/>
      <w:numFmt w:val="lowerRoman"/>
      <w:isLgl w:val="false"/>
      <w:suff w:val="tab"/>
      <w:lvlText w:val="%3."/>
      <w:lvlJc w:val="right"/>
      <w:pPr>
        <w:pStyle w:val="980"/>
        <w:ind w:left="2520" w:hanging="180"/>
      </w:pPr>
    </w:lvl>
    <w:lvl w:ilvl="3">
      <w:start w:val="1"/>
      <w:numFmt w:val="decimal"/>
      <w:isLgl w:val="false"/>
      <w:suff w:val="tab"/>
      <w:lvlText w:val="%4."/>
      <w:lvlJc w:val="left"/>
      <w:pPr>
        <w:pStyle w:val="980"/>
        <w:ind w:left="3240" w:hanging="360"/>
      </w:pPr>
    </w:lvl>
    <w:lvl w:ilvl="4">
      <w:start w:val="1"/>
      <w:numFmt w:val="lowerLetter"/>
      <w:isLgl w:val="false"/>
      <w:suff w:val="tab"/>
      <w:lvlText w:val="%5."/>
      <w:lvlJc w:val="left"/>
      <w:pPr>
        <w:pStyle w:val="980"/>
        <w:ind w:left="3960" w:hanging="360"/>
      </w:pPr>
    </w:lvl>
    <w:lvl w:ilvl="5">
      <w:start w:val="1"/>
      <w:numFmt w:val="lowerRoman"/>
      <w:isLgl w:val="false"/>
      <w:suff w:val="tab"/>
      <w:lvlText w:val="%6."/>
      <w:lvlJc w:val="right"/>
      <w:pPr>
        <w:pStyle w:val="980"/>
        <w:ind w:left="4680" w:hanging="180"/>
      </w:pPr>
    </w:lvl>
    <w:lvl w:ilvl="6">
      <w:start w:val="1"/>
      <w:numFmt w:val="decimal"/>
      <w:isLgl w:val="false"/>
      <w:suff w:val="tab"/>
      <w:lvlText w:val="%7."/>
      <w:lvlJc w:val="left"/>
      <w:pPr>
        <w:pStyle w:val="980"/>
        <w:ind w:left="5400" w:hanging="360"/>
      </w:pPr>
    </w:lvl>
    <w:lvl w:ilvl="7">
      <w:start w:val="1"/>
      <w:numFmt w:val="lowerLetter"/>
      <w:isLgl w:val="false"/>
      <w:suff w:val="tab"/>
      <w:lvlText w:val="%8."/>
      <w:lvlJc w:val="left"/>
      <w:pPr>
        <w:pStyle w:val="980"/>
        <w:ind w:left="6120" w:hanging="360"/>
      </w:pPr>
    </w:lvl>
    <w:lvl w:ilvl="8">
      <w:start w:val="1"/>
      <w:numFmt w:val="lowerRoman"/>
      <w:isLgl w:val="false"/>
      <w:suff w:val="tab"/>
      <w:lvlText w:val="%9."/>
      <w:lvlJc w:val="right"/>
      <w:pPr>
        <w:pStyle w:val="980"/>
        <w:ind w:left="6840" w:hanging="180"/>
      </w:pPr>
    </w:lvl>
  </w:abstractNum>
  <w:abstractNum w:abstractNumId="21">
    <w:multiLevelType w:val="hybridMultilevel"/>
    <w:lvl w:ilvl="0">
      <w:start w:val="1"/>
      <w:numFmt w:val="bullet"/>
      <w:isLgl w:val="false"/>
      <w:suff w:val="tab"/>
      <w:lvlText w:val=""/>
      <w:lvlJc w:val="left"/>
      <w:pPr>
        <w:pStyle w:val="980"/>
        <w:ind w:left="720" w:hanging="360"/>
      </w:pPr>
      <w:rPr>
        <w:rFonts w:ascii="Symbol" w:hAnsi="Symbol"/>
      </w:rPr>
    </w:lvl>
    <w:lvl w:ilvl="1">
      <w:start w:val="1"/>
      <w:numFmt w:val="bullet"/>
      <w:isLgl w:val="false"/>
      <w:suff w:val="tab"/>
      <w:lvlText w:val="o"/>
      <w:lvlJc w:val="left"/>
      <w:pPr>
        <w:pStyle w:val="980"/>
        <w:ind w:left="1440" w:hanging="360"/>
      </w:pPr>
      <w:rPr>
        <w:rFonts w:ascii="Courier New" w:hAnsi="Courier New"/>
      </w:rPr>
    </w:lvl>
    <w:lvl w:ilvl="2">
      <w:start w:val="1"/>
      <w:numFmt w:val="bullet"/>
      <w:isLgl w:val="false"/>
      <w:suff w:val="tab"/>
      <w:lvlText w:val=""/>
      <w:lvlJc w:val="left"/>
      <w:pPr>
        <w:pStyle w:val="980"/>
        <w:ind w:left="2160" w:hanging="360"/>
      </w:pPr>
      <w:rPr>
        <w:rFonts w:ascii="Wingdings" w:hAnsi="Wingdings"/>
      </w:rPr>
    </w:lvl>
    <w:lvl w:ilvl="3">
      <w:start w:val="1"/>
      <w:numFmt w:val="bullet"/>
      <w:isLgl w:val="false"/>
      <w:suff w:val="tab"/>
      <w:lvlText w:val=""/>
      <w:lvlJc w:val="left"/>
      <w:pPr>
        <w:pStyle w:val="980"/>
        <w:ind w:left="2880" w:hanging="360"/>
      </w:pPr>
      <w:rPr>
        <w:rFonts w:ascii="Symbol" w:hAnsi="Symbol"/>
      </w:rPr>
    </w:lvl>
    <w:lvl w:ilvl="4">
      <w:start w:val="1"/>
      <w:numFmt w:val="bullet"/>
      <w:isLgl w:val="false"/>
      <w:suff w:val="tab"/>
      <w:lvlText w:val="o"/>
      <w:lvlJc w:val="left"/>
      <w:pPr>
        <w:pStyle w:val="980"/>
        <w:ind w:left="3600" w:hanging="360"/>
      </w:pPr>
      <w:rPr>
        <w:rFonts w:ascii="Courier New" w:hAnsi="Courier New"/>
      </w:rPr>
    </w:lvl>
    <w:lvl w:ilvl="5">
      <w:start w:val="1"/>
      <w:numFmt w:val="bullet"/>
      <w:isLgl w:val="false"/>
      <w:suff w:val="tab"/>
      <w:lvlText w:val=""/>
      <w:lvlJc w:val="left"/>
      <w:pPr>
        <w:pStyle w:val="980"/>
        <w:ind w:left="4320" w:hanging="360"/>
      </w:pPr>
      <w:rPr>
        <w:rFonts w:ascii="Wingdings" w:hAnsi="Wingdings"/>
      </w:rPr>
    </w:lvl>
    <w:lvl w:ilvl="6">
      <w:start w:val="1"/>
      <w:numFmt w:val="bullet"/>
      <w:isLgl w:val="false"/>
      <w:suff w:val="tab"/>
      <w:lvlText w:val=""/>
      <w:lvlJc w:val="left"/>
      <w:pPr>
        <w:pStyle w:val="980"/>
        <w:ind w:left="5040" w:hanging="360"/>
      </w:pPr>
      <w:rPr>
        <w:rFonts w:ascii="Symbol" w:hAnsi="Symbol"/>
      </w:rPr>
    </w:lvl>
    <w:lvl w:ilvl="7">
      <w:start w:val="1"/>
      <w:numFmt w:val="bullet"/>
      <w:isLgl w:val="false"/>
      <w:suff w:val="tab"/>
      <w:lvlText w:val="o"/>
      <w:lvlJc w:val="left"/>
      <w:pPr>
        <w:pStyle w:val="980"/>
        <w:ind w:left="5760" w:hanging="360"/>
      </w:pPr>
      <w:rPr>
        <w:rFonts w:ascii="Courier New" w:hAnsi="Courier New"/>
      </w:rPr>
    </w:lvl>
    <w:lvl w:ilvl="8">
      <w:start w:val="1"/>
      <w:numFmt w:val="bullet"/>
      <w:isLgl w:val="false"/>
      <w:suff w:val="tab"/>
      <w:lvlText w:val=""/>
      <w:lvlJc w:val="left"/>
      <w:pPr>
        <w:pStyle w:val="980"/>
        <w:ind w:left="6480" w:hanging="360"/>
      </w:pPr>
      <w:rPr>
        <w:rFonts w:ascii="Wingdings" w:hAnsi="Wingdings"/>
      </w:rPr>
    </w:lvl>
  </w:abstractNum>
  <w:abstractNum w:abstractNumId="22">
    <w:multiLevelType w:val="hybridMultilevel"/>
    <w:lvl w:ilvl="0">
      <w:start w:val="3"/>
      <w:numFmt w:val="decimal"/>
      <w:isLgl w:val="false"/>
      <w:suff w:val="tab"/>
      <w:lvlText w:val="%1"/>
      <w:lvlJc w:val="left"/>
      <w:pPr>
        <w:pStyle w:val="980"/>
        <w:ind w:left="360" w:hanging="360"/>
      </w:pPr>
    </w:lvl>
    <w:lvl w:ilvl="1">
      <w:start w:val="3"/>
      <w:numFmt w:val="decimal"/>
      <w:isLgl w:val="false"/>
      <w:suff w:val="tab"/>
      <w:lvlText w:val="%1.%2"/>
      <w:lvlJc w:val="left"/>
      <w:pPr>
        <w:pStyle w:val="980"/>
        <w:ind w:left="927" w:hanging="360"/>
      </w:pPr>
    </w:lvl>
    <w:lvl w:ilvl="2">
      <w:start w:val="1"/>
      <w:numFmt w:val="decimal"/>
      <w:isLgl w:val="false"/>
      <w:suff w:val="tab"/>
      <w:lvlText w:val="%1.%2.%3"/>
      <w:lvlJc w:val="left"/>
      <w:pPr>
        <w:pStyle w:val="980"/>
        <w:ind w:left="1854" w:hanging="720"/>
      </w:pPr>
    </w:lvl>
    <w:lvl w:ilvl="3">
      <w:start w:val="1"/>
      <w:numFmt w:val="decimal"/>
      <w:isLgl w:val="false"/>
      <w:suff w:val="tab"/>
      <w:lvlText w:val="%1.%2.%3.%4"/>
      <w:lvlJc w:val="left"/>
      <w:pPr>
        <w:pStyle w:val="980"/>
        <w:ind w:left="2421" w:hanging="720"/>
      </w:pPr>
    </w:lvl>
    <w:lvl w:ilvl="4">
      <w:start w:val="1"/>
      <w:numFmt w:val="decimal"/>
      <w:isLgl w:val="false"/>
      <w:suff w:val="tab"/>
      <w:lvlText w:val="%1.%2.%3.%4.%5"/>
      <w:lvlJc w:val="left"/>
      <w:pPr>
        <w:pStyle w:val="980"/>
        <w:ind w:left="3348" w:hanging="1080"/>
      </w:pPr>
    </w:lvl>
    <w:lvl w:ilvl="5">
      <w:start w:val="1"/>
      <w:numFmt w:val="decimal"/>
      <w:isLgl w:val="false"/>
      <w:suff w:val="tab"/>
      <w:lvlText w:val="%1.%2.%3.%4.%5.%6"/>
      <w:lvlJc w:val="left"/>
      <w:pPr>
        <w:pStyle w:val="980"/>
        <w:ind w:left="3915" w:hanging="1080"/>
      </w:pPr>
    </w:lvl>
    <w:lvl w:ilvl="6">
      <w:start w:val="1"/>
      <w:numFmt w:val="decimal"/>
      <w:isLgl w:val="false"/>
      <w:suff w:val="tab"/>
      <w:lvlText w:val="%1.%2.%3.%4.%5.%6.%7"/>
      <w:lvlJc w:val="left"/>
      <w:pPr>
        <w:pStyle w:val="980"/>
        <w:ind w:left="4842" w:hanging="1440"/>
      </w:pPr>
    </w:lvl>
    <w:lvl w:ilvl="7">
      <w:start w:val="1"/>
      <w:numFmt w:val="decimal"/>
      <w:isLgl w:val="false"/>
      <w:suff w:val="tab"/>
      <w:lvlText w:val="%1.%2.%3.%4.%5.%6.%7.%8"/>
      <w:lvlJc w:val="left"/>
      <w:pPr>
        <w:pStyle w:val="980"/>
        <w:ind w:left="5409" w:hanging="1440"/>
      </w:pPr>
    </w:lvl>
    <w:lvl w:ilvl="8">
      <w:start w:val="1"/>
      <w:numFmt w:val="decimal"/>
      <w:isLgl w:val="false"/>
      <w:suff w:val="tab"/>
      <w:lvlText w:val="%1.%2.%3.%4.%5.%6.%7.%8.%9"/>
      <w:lvlJc w:val="left"/>
      <w:pPr>
        <w:pStyle w:val="980"/>
        <w:ind w:left="6336" w:hanging="1800"/>
      </w:pPr>
    </w:lvl>
  </w:abstractNum>
  <w:abstractNum w:abstractNumId="23">
    <w:multiLevelType w:val="hybridMultilevel"/>
    <w:lvl w:ilvl="0">
      <w:start w:val="3"/>
      <w:numFmt w:val="decimal"/>
      <w:isLgl w:val="false"/>
      <w:suff w:val="tab"/>
      <w:lvlText w:val="%1."/>
      <w:lvlJc w:val="left"/>
      <w:pPr>
        <w:pStyle w:val="980"/>
        <w:ind w:left="540" w:hanging="540"/>
      </w:pPr>
    </w:lvl>
    <w:lvl w:ilvl="1">
      <w:start w:val="1"/>
      <w:numFmt w:val="decimal"/>
      <w:isLgl w:val="false"/>
      <w:suff w:val="tab"/>
      <w:lvlText w:val="%1.%2."/>
      <w:lvlJc w:val="left"/>
      <w:pPr>
        <w:pStyle w:val="980"/>
        <w:ind w:left="900" w:hanging="540"/>
      </w:pPr>
    </w:lvl>
    <w:lvl w:ilvl="2">
      <w:start w:val="2"/>
      <w:numFmt w:val="decimal"/>
      <w:isLgl w:val="false"/>
      <w:suff w:val="tab"/>
      <w:lvlText w:val="%1.%2.%3."/>
      <w:lvlJc w:val="left"/>
      <w:pPr>
        <w:pStyle w:val="980"/>
        <w:ind w:left="1440" w:hanging="720"/>
      </w:pPr>
    </w:lvl>
    <w:lvl w:ilvl="3">
      <w:start w:val="1"/>
      <w:numFmt w:val="decimal"/>
      <w:isLgl w:val="false"/>
      <w:suff w:val="tab"/>
      <w:lvlText w:val="%1.%2.%3.%4."/>
      <w:lvlJc w:val="left"/>
      <w:pPr>
        <w:pStyle w:val="980"/>
        <w:ind w:left="1800" w:hanging="720"/>
      </w:pPr>
    </w:lvl>
    <w:lvl w:ilvl="4">
      <w:start w:val="1"/>
      <w:numFmt w:val="decimal"/>
      <w:isLgl w:val="false"/>
      <w:suff w:val="tab"/>
      <w:lvlText w:val="%1.%2.%3.%4.%5."/>
      <w:lvlJc w:val="left"/>
      <w:pPr>
        <w:pStyle w:val="980"/>
        <w:ind w:left="2520" w:hanging="1080"/>
      </w:pPr>
    </w:lvl>
    <w:lvl w:ilvl="5">
      <w:start w:val="1"/>
      <w:numFmt w:val="decimal"/>
      <w:isLgl w:val="false"/>
      <w:suff w:val="tab"/>
      <w:lvlText w:val="%1.%2.%3.%4.%5.%6."/>
      <w:lvlJc w:val="left"/>
      <w:pPr>
        <w:pStyle w:val="980"/>
        <w:ind w:left="2880" w:hanging="1080"/>
      </w:pPr>
    </w:lvl>
    <w:lvl w:ilvl="6">
      <w:start w:val="1"/>
      <w:numFmt w:val="decimal"/>
      <w:isLgl w:val="false"/>
      <w:suff w:val="tab"/>
      <w:lvlText w:val="%1.%2.%3.%4.%5.%6.%7."/>
      <w:lvlJc w:val="left"/>
      <w:pPr>
        <w:pStyle w:val="980"/>
        <w:ind w:left="3600" w:hanging="1440"/>
      </w:pPr>
    </w:lvl>
    <w:lvl w:ilvl="7">
      <w:start w:val="1"/>
      <w:numFmt w:val="decimal"/>
      <w:isLgl w:val="false"/>
      <w:suff w:val="tab"/>
      <w:lvlText w:val="%1.%2.%3.%4.%5.%6.%7.%8."/>
      <w:lvlJc w:val="left"/>
      <w:pPr>
        <w:pStyle w:val="980"/>
        <w:ind w:left="3960" w:hanging="1440"/>
      </w:pPr>
    </w:lvl>
    <w:lvl w:ilvl="8">
      <w:start w:val="1"/>
      <w:numFmt w:val="decimal"/>
      <w:isLgl w:val="false"/>
      <w:suff w:val="tab"/>
      <w:lvlText w:val="%1.%2.%3.%4.%5.%6.%7.%8.%9."/>
      <w:lvlJc w:val="left"/>
      <w:pPr>
        <w:pStyle w:val="980"/>
        <w:ind w:left="4680" w:hanging="1800"/>
      </w:pPr>
    </w:lvl>
  </w:abstractNum>
  <w:abstractNum w:abstractNumId="24">
    <w:multiLevelType w:val="hybridMultilevel"/>
    <w:lvl w:ilvl="0">
      <w:start w:val="1"/>
      <w:numFmt w:val="decimal"/>
      <w:isLgl w:val="false"/>
      <w:suff w:val="tab"/>
      <w:lvlText w:val="%1."/>
      <w:lvlJc w:val="left"/>
      <w:pPr>
        <w:pStyle w:val="980"/>
        <w:ind w:left="1065" w:hanging="705"/>
      </w:pPr>
    </w:lvl>
    <w:lvl w:ilvl="1">
      <w:start w:val="1"/>
      <w:numFmt w:val="lowerLetter"/>
      <w:isLgl w:val="false"/>
      <w:suff w:val="tab"/>
      <w:lvlText w:val="%2."/>
      <w:lvlJc w:val="left"/>
      <w:pPr>
        <w:pStyle w:val="980"/>
        <w:ind w:left="1440" w:hanging="360"/>
      </w:pPr>
    </w:lvl>
    <w:lvl w:ilvl="2">
      <w:start w:val="1"/>
      <w:numFmt w:val="lowerRoman"/>
      <w:isLgl w:val="false"/>
      <w:suff w:val="tab"/>
      <w:lvlText w:val="%3."/>
      <w:lvlJc w:val="right"/>
      <w:pPr>
        <w:pStyle w:val="980"/>
        <w:ind w:left="2160" w:hanging="180"/>
      </w:pPr>
    </w:lvl>
    <w:lvl w:ilvl="3">
      <w:start w:val="1"/>
      <w:numFmt w:val="decimal"/>
      <w:isLgl w:val="false"/>
      <w:suff w:val="tab"/>
      <w:lvlText w:val="%4."/>
      <w:lvlJc w:val="left"/>
      <w:pPr>
        <w:pStyle w:val="980"/>
        <w:ind w:left="2880" w:hanging="360"/>
      </w:pPr>
    </w:lvl>
    <w:lvl w:ilvl="4">
      <w:start w:val="1"/>
      <w:numFmt w:val="lowerLetter"/>
      <w:isLgl w:val="false"/>
      <w:suff w:val="tab"/>
      <w:lvlText w:val="%5."/>
      <w:lvlJc w:val="left"/>
      <w:pPr>
        <w:pStyle w:val="980"/>
        <w:ind w:left="3600" w:hanging="360"/>
      </w:pPr>
    </w:lvl>
    <w:lvl w:ilvl="5">
      <w:start w:val="1"/>
      <w:numFmt w:val="lowerRoman"/>
      <w:isLgl w:val="false"/>
      <w:suff w:val="tab"/>
      <w:lvlText w:val="%6."/>
      <w:lvlJc w:val="right"/>
      <w:pPr>
        <w:pStyle w:val="980"/>
        <w:ind w:left="4320" w:hanging="180"/>
      </w:pPr>
    </w:lvl>
    <w:lvl w:ilvl="6">
      <w:start w:val="1"/>
      <w:numFmt w:val="decimal"/>
      <w:isLgl w:val="false"/>
      <w:suff w:val="tab"/>
      <w:lvlText w:val="%7."/>
      <w:lvlJc w:val="left"/>
      <w:pPr>
        <w:pStyle w:val="980"/>
        <w:ind w:left="5040" w:hanging="360"/>
      </w:pPr>
    </w:lvl>
    <w:lvl w:ilvl="7">
      <w:start w:val="1"/>
      <w:numFmt w:val="lowerLetter"/>
      <w:isLgl w:val="false"/>
      <w:suff w:val="tab"/>
      <w:lvlText w:val="%8."/>
      <w:lvlJc w:val="left"/>
      <w:pPr>
        <w:pStyle w:val="980"/>
        <w:ind w:left="5760" w:hanging="360"/>
      </w:pPr>
    </w:lvl>
    <w:lvl w:ilvl="8">
      <w:start w:val="1"/>
      <w:numFmt w:val="lowerRoman"/>
      <w:isLgl w:val="false"/>
      <w:suff w:val="tab"/>
      <w:lvlText w:val="%9."/>
      <w:lvlJc w:val="right"/>
      <w:pPr>
        <w:pStyle w:val="980"/>
        <w:ind w:left="6480" w:hanging="180"/>
      </w:pPr>
    </w:lvl>
  </w:abstractNum>
  <w:abstractNum w:abstractNumId="25">
    <w:multiLevelType w:val="hybridMultilevel"/>
    <w:lvl w:ilvl="0">
      <w:start w:val="1"/>
      <w:numFmt w:val="decimal"/>
      <w:isLgl w:val="false"/>
      <w:suff w:val="tab"/>
      <w:lvlText w:val="%1."/>
      <w:lvlJc w:val="left"/>
      <w:pPr>
        <w:pStyle w:val="980"/>
        <w:ind w:left="1080" w:hanging="360"/>
      </w:pPr>
    </w:lvl>
    <w:lvl w:ilvl="1">
      <w:start w:val="1"/>
      <w:numFmt w:val="lowerLetter"/>
      <w:isLgl w:val="false"/>
      <w:suff w:val="tab"/>
      <w:lvlText w:val="%2."/>
      <w:lvlJc w:val="left"/>
      <w:pPr>
        <w:pStyle w:val="980"/>
        <w:ind w:left="1800" w:hanging="360"/>
      </w:pPr>
    </w:lvl>
    <w:lvl w:ilvl="2">
      <w:start w:val="1"/>
      <w:numFmt w:val="lowerRoman"/>
      <w:isLgl w:val="false"/>
      <w:suff w:val="tab"/>
      <w:lvlText w:val="%3."/>
      <w:lvlJc w:val="right"/>
      <w:pPr>
        <w:pStyle w:val="980"/>
        <w:ind w:left="2520" w:hanging="180"/>
      </w:pPr>
    </w:lvl>
    <w:lvl w:ilvl="3">
      <w:start w:val="1"/>
      <w:numFmt w:val="decimal"/>
      <w:isLgl w:val="false"/>
      <w:suff w:val="tab"/>
      <w:lvlText w:val="%4."/>
      <w:lvlJc w:val="left"/>
      <w:pPr>
        <w:pStyle w:val="980"/>
        <w:ind w:left="3240" w:hanging="360"/>
      </w:pPr>
    </w:lvl>
    <w:lvl w:ilvl="4">
      <w:start w:val="1"/>
      <w:numFmt w:val="lowerLetter"/>
      <w:isLgl w:val="false"/>
      <w:suff w:val="tab"/>
      <w:lvlText w:val="%5."/>
      <w:lvlJc w:val="left"/>
      <w:pPr>
        <w:pStyle w:val="980"/>
        <w:ind w:left="3960" w:hanging="360"/>
      </w:pPr>
    </w:lvl>
    <w:lvl w:ilvl="5">
      <w:start w:val="1"/>
      <w:numFmt w:val="lowerRoman"/>
      <w:isLgl w:val="false"/>
      <w:suff w:val="tab"/>
      <w:lvlText w:val="%6."/>
      <w:lvlJc w:val="right"/>
      <w:pPr>
        <w:pStyle w:val="980"/>
        <w:ind w:left="4680" w:hanging="180"/>
      </w:pPr>
    </w:lvl>
    <w:lvl w:ilvl="6">
      <w:start w:val="1"/>
      <w:numFmt w:val="decimal"/>
      <w:isLgl w:val="false"/>
      <w:suff w:val="tab"/>
      <w:lvlText w:val="%7."/>
      <w:lvlJc w:val="left"/>
      <w:pPr>
        <w:pStyle w:val="980"/>
        <w:ind w:left="5400" w:hanging="360"/>
      </w:pPr>
    </w:lvl>
    <w:lvl w:ilvl="7">
      <w:start w:val="1"/>
      <w:numFmt w:val="lowerLetter"/>
      <w:isLgl w:val="false"/>
      <w:suff w:val="tab"/>
      <w:lvlText w:val="%8."/>
      <w:lvlJc w:val="left"/>
      <w:pPr>
        <w:pStyle w:val="980"/>
        <w:ind w:left="6120" w:hanging="360"/>
      </w:pPr>
    </w:lvl>
    <w:lvl w:ilvl="8">
      <w:start w:val="1"/>
      <w:numFmt w:val="lowerRoman"/>
      <w:isLgl w:val="false"/>
      <w:suff w:val="tab"/>
      <w:lvlText w:val="%9."/>
      <w:lvlJc w:val="right"/>
      <w:pPr>
        <w:pStyle w:val="980"/>
        <w:ind w:left="6840" w:hanging="180"/>
      </w:pPr>
    </w:lvl>
  </w:abstractNum>
  <w:abstractNum w:abstractNumId="26">
    <w:multiLevelType w:val="hybridMultilevel"/>
    <w:lvl w:ilvl="0">
      <w:start w:val="1"/>
      <w:numFmt w:val="bullet"/>
      <w:isLgl w:val="false"/>
      <w:suff w:val="tab"/>
      <w:lvlText w:val=""/>
      <w:lvlJc w:val="left"/>
      <w:pPr>
        <w:pStyle w:val="980"/>
        <w:ind w:left="1429" w:hanging="360"/>
      </w:pPr>
      <w:rPr>
        <w:rFonts w:ascii="Symbol" w:hAnsi="Symbol"/>
      </w:rPr>
    </w:lvl>
    <w:lvl w:ilvl="1">
      <w:start w:val="1"/>
      <w:numFmt w:val="bullet"/>
      <w:isLgl w:val="false"/>
      <w:suff w:val="tab"/>
      <w:lvlText w:val="o"/>
      <w:lvlJc w:val="left"/>
      <w:pPr>
        <w:pStyle w:val="980"/>
        <w:ind w:left="2149" w:hanging="360"/>
      </w:pPr>
      <w:rPr>
        <w:rFonts w:ascii="Courier New" w:hAnsi="Courier New"/>
      </w:rPr>
    </w:lvl>
    <w:lvl w:ilvl="2">
      <w:start w:val="1"/>
      <w:numFmt w:val="bullet"/>
      <w:isLgl w:val="false"/>
      <w:suff w:val="tab"/>
      <w:lvlText w:val=""/>
      <w:lvlJc w:val="left"/>
      <w:pPr>
        <w:pStyle w:val="980"/>
        <w:ind w:left="2869" w:hanging="360"/>
      </w:pPr>
      <w:rPr>
        <w:rFonts w:ascii="Wingdings" w:hAnsi="Wingdings"/>
      </w:rPr>
    </w:lvl>
    <w:lvl w:ilvl="3">
      <w:start w:val="1"/>
      <w:numFmt w:val="bullet"/>
      <w:isLgl w:val="false"/>
      <w:suff w:val="tab"/>
      <w:lvlText w:val=""/>
      <w:lvlJc w:val="left"/>
      <w:pPr>
        <w:pStyle w:val="980"/>
        <w:ind w:left="3589" w:hanging="360"/>
      </w:pPr>
      <w:rPr>
        <w:rFonts w:ascii="Symbol" w:hAnsi="Symbol"/>
      </w:rPr>
    </w:lvl>
    <w:lvl w:ilvl="4">
      <w:start w:val="1"/>
      <w:numFmt w:val="bullet"/>
      <w:isLgl w:val="false"/>
      <w:suff w:val="tab"/>
      <w:lvlText w:val="o"/>
      <w:lvlJc w:val="left"/>
      <w:pPr>
        <w:pStyle w:val="980"/>
        <w:ind w:left="4309" w:hanging="360"/>
      </w:pPr>
      <w:rPr>
        <w:rFonts w:ascii="Courier New" w:hAnsi="Courier New"/>
      </w:rPr>
    </w:lvl>
    <w:lvl w:ilvl="5">
      <w:start w:val="1"/>
      <w:numFmt w:val="bullet"/>
      <w:isLgl w:val="false"/>
      <w:suff w:val="tab"/>
      <w:lvlText w:val=""/>
      <w:lvlJc w:val="left"/>
      <w:pPr>
        <w:pStyle w:val="980"/>
        <w:ind w:left="5029" w:hanging="360"/>
      </w:pPr>
      <w:rPr>
        <w:rFonts w:ascii="Wingdings" w:hAnsi="Wingdings"/>
      </w:rPr>
    </w:lvl>
    <w:lvl w:ilvl="6">
      <w:start w:val="1"/>
      <w:numFmt w:val="bullet"/>
      <w:isLgl w:val="false"/>
      <w:suff w:val="tab"/>
      <w:lvlText w:val=""/>
      <w:lvlJc w:val="left"/>
      <w:pPr>
        <w:pStyle w:val="980"/>
        <w:ind w:left="5749" w:hanging="360"/>
      </w:pPr>
      <w:rPr>
        <w:rFonts w:ascii="Symbol" w:hAnsi="Symbol"/>
      </w:rPr>
    </w:lvl>
    <w:lvl w:ilvl="7">
      <w:start w:val="1"/>
      <w:numFmt w:val="bullet"/>
      <w:isLgl w:val="false"/>
      <w:suff w:val="tab"/>
      <w:lvlText w:val="o"/>
      <w:lvlJc w:val="left"/>
      <w:pPr>
        <w:pStyle w:val="980"/>
        <w:ind w:left="6469" w:hanging="360"/>
      </w:pPr>
      <w:rPr>
        <w:rFonts w:ascii="Courier New" w:hAnsi="Courier New"/>
      </w:rPr>
    </w:lvl>
    <w:lvl w:ilvl="8">
      <w:start w:val="1"/>
      <w:numFmt w:val="bullet"/>
      <w:isLgl w:val="false"/>
      <w:suff w:val="tab"/>
      <w:lvlText w:val=""/>
      <w:lvlJc w:val="left"/>
      <w:pPr>
        <w:pStyle w:val="980"/>
        <w:ind w:left="7189" w:hanging="360"/>
      </w:pPr>
      <w:rPr>
        <w:rFonts w:ascii="Wingdings" w:hAnsi="Wingdings"/>
      </w:rPr>
    </w:lvl>
  </w:abstractNum>
  <w:abstractNum w:abstractNumId="27">
    <w:multiLevelType w:val="hybridMultilevel"/>
    <w:lvl w:ilvl="0">
      <w:start w:val="0"/>
      <w:numFmt w:val="bullet"/>
      <w:isLgl w:val="false"/>
      <w:suff w:val="tab"/>
      <w:lvlText w:val="•"/>
      <w:lvlJc w:val="left"/>
      <w:pPr>
        <w:pStyle w:val="980"/>
        <w:ind w:left="1414" w:hanging="705"/>
      </w:pPr>
      <w:rPr>
        <w:rFonts w:ascii="Times New Roman" w:hAnsi="Times New Roman" w:eastAsia="Times New Roman"/>
      </w:rPr>
    </w:lvl>
    <w:lvl w:ilvl="1">
      <w:start w:val="1"/>
      <w:numFmt w:val="bullet"/>
      <w:isLgl w:val="false"/>
      <w:suff w:val="tab"/>
      <w:lvlText w:val="o"/>
      <w:lvlJc w:val="left"/>
      <w:pPr>
        <w:pStyle w:val="980"/>
        <w:ind w:left="1789" w:hanging="360"/>
      </w:pPr>
      <w:rPr>
        <w:rFonts w:ascii="Courier New" w:hAnsi="Courier New"/>
      </w:rPr>
    </w:lvl>
    <w:lvl w:ilvl="2">
      <w:start w:val="1"/>
      <w:numFmt w:val="bullet"/>
      <w:isLgl w:val="false"/>
      <w:suff w:val="tab"/>
      <w:lvlText w:val=""/>
      <w:lvlJc w:val="left"/>
      <w:pPr>
        <w:pStyle w:val="980"/>
        <w:ind w:left="2509" w:hanging="360"/>
      </w:pPr>
      <w:rPr>
        <w:rFonts w:ascii="Wingdings" w:hAnsi="Wingdings"/>
      </w:rPr>
    </w:lvl>
    <w:lvl w:ilvl="3">
      <w:start w:val="1"/>
      <w:numFmt w:val="bullet"/>
      <w:isLgl w:val="false"/>
      <w:suff w:val="tab"/>
      <w:lvlText w:val=""/>
      <w:lvlJc w:val="left"/>
      <w:pPr>
        <w:pStyle w:val="980"/>
        <w:ind w:left="3229" w:hanging="360"/>
      </w:pPr>
      <w:rPr>
        <w:rFonts w:ascii="Symbol" w:hAnsi="Symbol"/>
      </w:rPr>
    </w:lvl>
    <w:lvl w:ilvl="4">
      <w:start w:val="1"/>
      <w:numFmt w:val="bullet"/>
      <w:isLgl w:val="false"/>
      <w:suff w:val="tab"/>
      <w:lvlText w:val="o"/>
      <w:lvlJc w:val="left"/>
      <w:pPr>
        <w:pStyle w:val="980"/>
        <w:ind w:left="3949" w:hanging="360"/>
      </w:pPr>
      <w:rPr>
        <w:rFonts w:ascii="Courier New" w:hAnsi="Courier New"/>
      </w:rPr>
    </w:lvl>
    <w:lvl w:ilvl="5">
      <w:start w:val="1"/>
      <w:numFmt w:val="bullet"/>
      <w:isLgl w:val="false"/>
      <w:suff w:val="tab"/>
      <w:lvlText w:val=""/>
      <w:lvlJc w:val="left"/>
      <w:pPr>
        <w:pStyle w:val="980"/>
        <w:ind w:left="4669" w:hanging="360"/>
      </w:pPr>
      <w:rPr>
        <w:rFonts w:ascii="Wingdings" w:hAnsi="Wingdings"/>
      </w:rPr>
    </w:lvl>
    <w:lvl w:ilvl="6">
      <w:start w:val="1"/>
      <w:numFmt w:val="bullet"/>
      <w:isLgl w:val="false"/>
      <w:suff w:val="tab"/>
      <w:lvlText w:val=""/>
      <w:lvlJc w:val="left"/>
      <w:pPr>
        <w:pStyle w:val="980"/>
        <w:ind w:left="5389" w:hanging="360"/>
      </w:pPr>
      <w:rPr>
        <w:rFonts w:ascii="Symbol" w:hAnsi="Symbol"/>
      </w:rPr>
    </w:lvl>
    <w:lvl w:ilvl="7">
      <w:start w:val="1"/>
      <w:numFmt w:val="bullet"/>
      <w:isLgl w:val="false"/>
      <w:suff w:val="tab"/>
      <w:lvlText w:val="o"/>
      <w:lvlJc w:val="left"/>
      <w:pPr>
        <w:pStyle w:val="980"/>
        <w:ind w:left="6109" w:hanging="360"/>
      </w:pPr>
      <w:rPr>
        <w:rFonts w:ascii="Courier New" w:hAnsi="Courier New"/>
      </w:rPr>
    </w:lvl>
    <w:lvl w:ilvl="8">
      <w:start w:val="1"/>
      <w:numFmt w:val="bullet"/>
      <w:isLgl w:val="false"/>
      <w:suff w:val="tab"/>
      <w:lvlText w:val=""/>
      <w:lvlJc w:val="left"/>
      <w:pPr>
        <w:pStyle w:val="980"/>
        <w:ind w:left="6829" w:hanging="360"/>
      </w:pPr>
      <w:rPr>
        <w:rFonts w:ascii="Wingdings" w:hAnsi="Wingdings"/>
      </w:rPr>
    </w:lvl>
  </w:abstractNum>
  <w:abstractNum w:abstractNumId="28">
    <w:multiLevelType w:val="hybridMultilevel"/>
    <w:lvl w:ilvl="0">
      <w:start w:val="1"/>
      <w:numFmt w:val="bullet"/>
      <w:isLgl w:val="false"/>
      <w:suff w:val="tab"/>
      <w:lvlText w:val=""/>
      <w:lvlJc w:val="left"/>
      <w:pPr>
        <w:pStyle w:val="980"/>
        <w:ind w:left="1429" w:hanging="360"/>
      </w:pPr>
      <w:rPr>
        <w:rFonts w:ascii="Symbol" w:hAnsi="Symbol"/>
      </w:rPr>
    </w:lvl>
    <w:lvl w:ilvl="1">
      <w:start w:val="1"/>
      <w:numFmt w:val="bullet"/>
      <w:isLgl w:val="false"/>
      <w:suff w:val="tab"/>
      <w:lvlText w:val="o"/>
      <w:lvlJc w:val="left"/>
      <w:pPr>
        <w:pStyle w:val="980"/>
        <w:ind w:left="2149" w:hanging="360"/>
      </w:pPr>
      <w:rPr>
        <w:rFonts w:ascii="Courier New" w:hAnsi="Courier New"/>
      </w:rPr>
    </w:lvl>
    <w:lvl w:ilvl="2">
      <w:start w:val="1"/>
      <w:numFmt w:val="bullet"/>
      <w:isLgl w:val="false"/>
      <w:suff w:val="tab"/>
      <w:lvlText w:val=""/>
      <w:lvlJc w:val="left"/>
      <w:pPr>
        <w:pStyle w:val="980"/>
        <w:ind w:left="2869" w:hanging="360"/>
      </w:pPr>
      <w:rPr>
        <w:rFonts w:ascii="Wingdings" w:hAnsi="Wingdings"/>
      </w:rPr>
    </w:lvl>
    <w:lvl w:ilvl="3">
      <w:start w:val="1"/>
      <w:numFmt w:val="bullet"/>
      <w:isLgl w:val="false"/>
      <w:suff w:val="tab"/>
      <w:lvlText w:val=""/>
      <w:lvlJc w:val="left"/>
      <w:pPr>
        <w:pStyle w:val="980"/>
        <w:ind w:left="3589" w:hanging="360"/>
      </w:pPr>
      <w:rPr>
        <w:rFonts w:ascii="Symbol" w:hAnsi="Symbol"/>
      </w:rPr>
    </w:lvl>
    <w:lvl w:ilvl="4">
      <w:start w:val="1"/>
      <w:numFmt w:val="bullet"/>
      <w:isLgl w:val="false"/>
      <w:suff w:val="tab"/>
      <w:lvlText w:val="o"/>
      <w:lvlJc w:val="left"/>
      <w:pPr>
        <w:pStyle w:val="980"/>
        <w:ind w:left="4309" w:hanging="360"/>
      </w:pPr>
      <w:rPr>
        <w:rFonts w:ascii="Courier New" w:hAnsi="Courier New"/>
      </w:rPr>
    </w:lvl>
    <w:lvl w:ilvl="5">
      <w:start w:val="1"/>
      <w:numFmt w:val="bullet"/>
      <w:isLgl w:val="false"/>
      <w:suff w:val="tab"/>
      <w:lvlText w:val=""/>
      <w:lvlJc w:val="left"/>
      <w:pPr>
        <w:pStyle w:val="980"/>
        <w:ind w:left="5029" w:hanging="360"/>
      </w:pPr>
      <w:rPr>
        <w:rFonts w:ascii="Wingdings" w:hAnsi="Wingdings"/>
      </w:rPr>
    </w:lvl>
    <w:lvl w:ilvl="6">
      <w:start w:val="1"/>
      <w:numFmt w:val="bullet"/>
      <w:isLgl w:val="false"/>
      <w:suff w:val="tab"/>
      <w:lvlText w:val=""/>
      <w:lvlJc w:val="left"/>
      <w:pPr>
        <w:pStyle w:val="980"/>
        <w:ind w:left="5749" w:hanging="360"/>
      </w:pPr>
      <w:rPr>
        <w:rFonts w:ascii="Symbol" w:hAnsi="Symbol"/>
      </w:rPr>
    </w:lvl>
    <w:lvl w:ilvl="7">
      <w:start w:val="1"/>
      <w:numFmt w:val="bullet"/>
      <w:isLgl w:val="false"/>
      <w:suff w:val="tab"/>
      <w:lvlText w:val="o"/>
      <w:lvlJc w:val="left"/>
      <w:pPr>
        <w:pStyle w:val="980"/>
        <w:ind w:left="6469" w:hanging="360"/>
      </w:pPr>
      <w:rPr>
        <w:rFonts w:ascii="Courier New" w:hAnsi="Courier New"/>
      </w:rPr>
    </w:lvl>
    <w:lvl w:ilvl="8">
      <w:start w:val="1"/>
      <w:numFmt w:val="bullet"/>
      <w:isLgl w:val="false"/>
      <w:suff w:val="tab"/>
      <w:lvlText w:val=""/>
      <w:lvlJc w:val="left"/>
      <w:pPr>
        <w:pStyle w:val="980"/>
        <w:ind w:left="7189" w:hanging="360"/>
      </w:pPr>
      <w:rPr>
        <w:rFonts w:ascii="Wingdings" w:hAnsi="Wingdings"/>
      </w:rPr>
    </w:lvl>
  </w:abstractNum>
  <w:abstractNum w:abstractNumId="29">
    <w:multiLevelType w:val="hybridMultilevel"/>
    <w:lvl w:ilvl="0">
      <w:start w:val="1"/>
      <w:numFmt w:val="bullet"/>
      <w:isLgl w:val="false"/>
      <w:suff w:val="tab"/>
      <w:lvlText w:val=""/>
      <w:lvlJc w:val="left"/>
      <w:pPr>
        <w:pStyle w:val="980"/>
        <w:ind w:left="360" w:hanging="360"/>
      </w:pPr>
      <w:rPr>
        <w:rFonts w:ascii="Symbol" w:hAnsi="Symbol"/>
      </w:rPr>
    </w:lvl>
    <w:lvl w:ilvl="1">
      <w:start w:val="1"/>
      <w:numFmt w:val="bullet"/>
      <w:isLgl w:val="false"/>
      <w:suff w:val="tab"/>
      <w:lvlText w:val="o"/>
      <w:lvlJc w:val="left"/>
      <w:pPr>
        <w:pStyle w:val="980"/>
        <w:ind w:left="1080" w:hanging="360"/>
      </w:pPr>
      <w:rPr>
        <w:rFonts w:ascii="Courier New" w:hAnsi="Courier New"/>
      </w:rPr>
    </w:lvl>
    <w:lvl w:ilvl="2">
      <w:start w:val="1"/>
      <w:numFmt w:val="bullet"/>
      <w:isLgl w:val="false"/>
      <w:suff w:val="tab"/>
      <w:lvlText w:val=""/>
      <w:lvlJc w:val="left"/>
      <w:pPr>
        <w:pStyle w:val="980"/>
        <w:ind w:left="1800" w:hanging="360"/>
      </w:pPr>
      <w:rPr>
        <w:rFonts w:ascii="Wingdings" w:hAnsi="Wingdings"/>
      </w:rPr>
    </w:lvl>
    <w:lvl w:ilvl="3">
      <w:start w:val="1"/>
      <w:numFmt w:val="bullet"/>
      <w:isLgl w:val="false"/>
      <w:suff w:val="tab"/>
      <w:lvlText w:val=""/>
      <w:lvlJc w:val="left"/>
      <w:pPr>
        <w:pStyle w:val="980"/>
        <w:ind w:left="2520" w:hanging="360"/>
      </w:pPr>
      <w:rPr>
        <w:rFonts w:ascii="Symbol" w:hAnsi="Symbol"/>
      </w:rPr>
    </w:lvl>
    <w:lvl w:ilvl="4">
      <w:start w:val="1"/>
      <w:numFmt w:val="bullet"/>
      <w:isLgl w:val="false"/>
      <w:suff w:val="tab"/>
      <w:lvlText w:val="o"/>
      <w:lvlJc w:val="left"/>
      <w:pPr>
        <w:pStyle w:val="980"/>
        <w:ind w:left="3240" w:hanging="360"/>
      </w:pPr>
      <w:rPr>
        <w:rFonts w:ascii="Courier New" w:hAnsi="Courier New"/>
      </w:rPr>
    </w:lvl>
    <w:lvl w:ilvl="5">
      <w:start w:val="1"/>
      <w:numFmt w:val="bullet"/>
      <w:isLgl w:val="false"/>
      <w:suff w:val="tab"/>
      <w:lvlText w:val=""/>
      <w:lvlJc w:val="left"/>
      <w:pPr>
        <w:pStyle w:val="980"/>
        <w:ind w:left="3960" w:hanging="360"/>
      </w:pPr>
      <w:rPr>
        <w:rFonts w:ascii="Wingdings" w:hAnsi="Wingdings"/>
      </w:rPr>
    </w:lvl>
    <w:lvl w:ilvl="6">
      <w:start w:val="1"/>
      <w:numFmt w:val="bullet"/>
      <w:isLgl w:val="false"/>
      <w:suff w:val="tab"/>
      <w:lvlText w:val=""/>
      <w:lvlJc w:val="left"/>
      <w:pPr>
        <w:pStyle w:val="980"/>
        <w:ind w:left="4680" w:hanging="360"/>
      </w:pPr>
      <w:rPr>
        <w:rFonts w:ascii="Symbol" w:hAnsi="Symbol"/>
      </w:rPr>
    </w:lvl>
    <w:lvl w:ilvl="7">
      <w:start w:val="1"/>
      <w:numFmt w:val="bullet"/>
      <w:isLgl w:val="false"/>
      <w:suff w:val="tab"/>
      <w:lvlText w:val="o"/>
      <w:lvlJc w:val="left"/>
      <w:pPr>
        <w:pStyle w:val="980"/>
        <w:ind w:left="5400" w:hanging="360"/>
      </w:pPr>
      <w:rPr>
        <w:rFonts w:ascii="Courier New" w:hAnsi="Courier New"/>
      </w:rPr>
    </w:lvl>
    <w:lvl w:ilvl="8">
      <w:start w:val="1"/>
      <w:numFmt w:val="bullet"/>
      <w:isLgl w:val="false"/>
      <w:suff w:val="tab"/>
      <w:lvlText w:val=""/>
      <w:lvlJc w:val="left"/>
      <w:pPr>
        <w:pStyle w:val="980"/>
        <w:ind w:left="6120" w:hanging="360"/>
      </w:pPr>
      <w:rPr>
        <w:rFonts w:ascii="Wingdings" w:hAnsi="Wingdings"/>
      </w:rPr>
    </w:lvl>
  </w:abstractNum>
  <w:abstractNum w:abstractNumId="30">
    <w:multiLevelType w:val="hybridMultilevel"/>
    <w:lvl w:ilvl="0">
      <w:start w:val="1"/>
      <w:numFmt w:val="bullet"/>
      <w:isLgl w:val="false"/>
      <w:suff w:val="tab"/>
      <w:lvlText w:val=""/>
      <w:lvlJc w:val="left"/>
      <w:pPr>
        <w:pStyle w:val="980"/>
        <w:ind w:left="1429" w:hanging="360"/>
      </w:pPr>
      <w:rPr>
        <w:rFonts w:ascii="Symbol" w:hAnsi="Symbol"/>
      </w:rPr>
    </w:lvl>
    <w:lvl w:ilvl="1">
      <w:start w:val="1"/>
      <w:numFmt w:val="bullet"/>
      <w:isLgl w:val="false"/>
      <w:suff w:val="tab"/>
      <w:lvlText w:val="o"/>
      <w:lvlJc w:val="left"/>
      <w:pPr>
        <w:pStyle w:val="980"/>
        <w:ind w:left="2149" w:hanging="360"/>
      </w:pPr>
      <w:rPr>
        <w:rFonts w:ascii="Courier New" w:hAnsi="Courier New"/>
      </w:rPr>
    </w:lvl>
    <w:lvl w:ilvl="2">
      <w:start w:val="1"/>
      <w:numFmt w:val="bullet"/>
      <w:isLgl w:val="false"/>
      <w:suff w:val="tab"/>
      <w:lvlText w:val=""/>
      <w:lvlJc w:val="left"/>
      <w:pPr>
        <w:pStyle w:val="980"/>
        <w:ind w:left="2869" w:hanging="360"/>
      </w:pPr>
      <w:rPr>
        <w:rFonts w:ascii="Wingdings" w:hAnsi="Wingdings"/>
      </w:rPr>
    </w:lvl>
    <w:lvl w:ilvl="3">
      <w:start w:val="1"/>
      <w:numFmt w:val="bullet"/>
      <w:isLgl w:val="false"/>
      <w:suff w:val="tab"/>
      <w:lvlText w:val=""/>
      <w:lvlJc w:val="left"/>
      <w:pPr>
        <w:pStyle w:val="980"/>
        <w:ind w:left="3589" w:hanging="360"/>
      </w:pPr>
      <w:rPr>
        <w:rFonts w:ascii="Symbol" w:hAnsi="Symbol"/>
      </w:rPr>
    </w:lvl>
    <w:lvl w:ilvl="4">
      <w:start w:val="1"/>
      <w:numFmt w:val="bullet"/>
      <w:isLgl w:val="false"/>
      <w:suff w:val="tab"/>
      <w:lvlText w:val="o"/>
      <w:lvlJc w:val="left"/>
      <w:pPr>
        <w:pStyle w:val="980"/>
        <w:ind w:left="4309" w:hanging="360"/>
      </w:pPr>
      <w:rPr>
        <w:rFonts w:ascii="Courier New" w:hAnsi="Courier New"/>
      </w:rPr>
    </w:lvl>
    <w:lvl w:ilvl="5">
      <w:start w:val="1"/>
      <w:numFmt w:val="bullet"/>
      <w:isLgl w:val="false"/>
      <w:suff w:val="tab"/>
      <w:lvlText w:val=""/>
      <w:lvlJc w:val="left"/>
      <w:pPr>
        <w:pStyle w:val="980"/>
        <w:ind w:left="5029" w:hanging="360"/>
      </w:pPr>
      <w:rPr>
        <w:rFonts w:ascii="Wingdings" w:hAnsi="Wingdings"/>
      </w:rPr>
    </w:lvl>
    <w:lvl w:ilvl="6">
      <w:start w:val="1"/>
      <w:numFmt w:val="bullet"/>
      <w:isLgl w:val="false"/>
      <w:suff w:val="tab"/>
      <w:lvlText w:val=""/>
      <w:lvlJc w:val="left"/>
      <w:pPr>
        <w:pStyle w:val="980"/>
        <w:ind w:left="5749" w:hanging="360"/>
      </w:pPr>
      <w:rPr>
        <w:rFonts w:ascii="Symbol" w:hAnsi="Symbol"/>
      </w:rPr>
    </w:lvl>
    <w:lvl w:ilvl="7">
      <w:start w:val="1"/>
      <w:numFmt w:val="bullet"/>
      <w:isLgl w:val="false"/>
      <w:suff w:val="tab"/>
      <w:lvlText w:val="o"/>
      <w:lvlJc w:val="left"/>
      <w:pPr>
        <w:pStyle w:val="980"/>
        <w:ind w:left="6469" w:hanging="360"/>
      </w:pPr>
      <w:rPr>
        <w:rFonts w:ascii="Courier New" w:hAnsi="Courier New"/>
      </w:rPr>
    </w:lvl>
    <w:lvl w:ilvl="8">
      <w:start w:val="1"/>
      <w:numFmt w:val="bullet"/>
      <w:isLgl w:val="false"/>
      <w:suff w:val="tab"/>
      <w:lvlText w:val=""/>
      <w:lvlJc w:val="left"/>
      <w:pPr>
        <w:pStyle w:val="980"/>
        <w:ind w:left="7189" w:hanging="360"/>
      </w:pPr>
      <w:rPr>
        <w:rFonts w:ascii="Wingdings" w:hAnsi="Wingdings"/>
      </w:rPr>
    </w:lvl>
  </w:abstractNum>
  <w:abstractNum w:abstractNumId="31">
    <w:multiLevelType w:val="hybridMultilevel"/>
    <w:lvl w:ilvl="0">
      <w:start w:val="1"/>
      <w:numFmt w:val="bullet"/>
      <w:isLgl w:val="false"/>
      <w:suff w:val="tab"/>
      <w:lvlText w:val=""/>
      <w:lvlJc w:val="left"/>
      <w:pPr>
        <w:pStyle w:val="980"/>
        <w:ind w:left="720" w:hanging="360"/>
      </w:pPr>
      <w:rPr>
        <w:rFonts w:ascii="Symbol" w:hAnsi="Symbol"/>
      </w:rPr>
    </w:lvl>
    <w:lvl w:ilvl="1">
      <w:start w:val="1"/>
      <w:numFmt w:val="bullet"/>
      <w:isLgl w:val="false"/>
      <w:suff w:val="tab"/>
      <w:lvlText w:val="o"/>
      <w:lvlJc w:val="left"/>
      <w:pPr>
        <w:pStyle w:val="980"/>
        <w:ind w:left="1440" w:hanging="360"/>
      </w:pPr>
      <w:rPr>
        <w:rFonts w:ascii="Courier New" w:hAnsi="Courier New"/>
      </w:rPr>
    </w:lvl>
    <w:lvl w:ilvl="2">
      <w:start w:val="1"/>
      <w:numFmt w:val="bullet"/>
      <w:isLgl w:val="false"/>
      <w:suff w:val="tab"/>
      <w:lvlText w:val=""/>
      <w:lvlJc w:val="left"/>
      <w:pPr>
        <w:pStyle w:val="980"/>
        <w:ind w:left="2160" w:hanging="360"/>
      </w:pPr>
      <w:rPr>
        <w:rFonts w:ascii="Wingdings" w:hAnsi="Wingdings"/>
      </w:rPr>
    </w:lvl>
    <w:lvl w:ilvl="3">
      <w:start w:val="1"/>
      <w:numFmt w:val="bullet"/>
      <w:isLgl w:val="false"/>
      <w:suff w:val="tab"/>
      <w:lvlText w:val=""/>
      <w:lvlJc w:val="left"/>
      <w:pPr>
        <w:pStyle w:val="980"/>
        <w:ind w:left="2880" w:hanging="360"/>
      </w:pPr>
      <w:rPr>
        <w:rFonts w:ascii="Symbol" w:hAnsi="Symbol"/>
      </w:rPr>
    </w:lvl>
    <w:lvl w:ilvl="4">
      <w:start w:val="1"/>
      <w:numFmt w:val="bullet"/>
      <w:isLgl w:val="false"/>
      <w:suff w:val="tab"/>
      <w:lvlText w:val="o"/>
      <w:lvlJc w:val="left"/>
      <w:pPr>
        <w:pStyle w:val="980"/>
        <w:ind w:left="3600" w:hanging="360"/>
      </w:pPr>
      <w:rPr>
        <w:rFonts w:ascii="Courier New" w:hAnsi="Courier New"/>
      </w:rPr>
    </w:lvl>
    <w:lvl w:ilvl="5">
      <w:start w:val="1"/>
      <w:numFmt w:val="bullet"/>
      <w:isLgl w:val="false"/>
      <w:suff w:val="tab"/>
      <w:lvlText w:val=""/>
      <w:lvlJc w:val="left"/>
      <w:pPr>
        <w:pStyle w:val="980"/>
        <w:ind w:left="4320" w:hanging="360"/>
      </w:pPr>
      <w:rPr>
        <w:rFonts w:ascii="Wingdings" w:hAnsi="Wingdings"/>
      </w:rPr>
    </w:lvl>
    <w:lvl w:ilvl="6">
      <w:start w:val="1"/>
      <w:numFmt w:val="bullet"/>
      <w:isLgl w:val="false"/>
      <w:suff w:val="tab"/>
      <w:lvlText w:val=""/>
      <w:lvlJc w:val="left"/>
      <w:pPr>
        <w:pStyle w:val="980"/>
        <w:ind w:left="5040" w:hanging="360"/>
      </w:pPr>
      <w:rPr>
        <w:rFonts w:ascii="Symbol" w:hAnsi="Symbol"/>
      </w:rPr>
    </w:lvl>
    <w:lvl w:ilvl="7">
      <w:start w:val="1"/>
      <w:numFmt w:val="bullet"/>
      <w:isLgl w:val="false"/>
      <w:suff w:val="tab"/>
      <w:lvlText w:val="o"/>
      <w:lvlJc w:val="left"/>
      <w:pPr>
        <w:pStyle w:val="980"/>
        <w:ind w:left="5760" w:hanging="360"/>
      </w:pPr>
      <w:rPr>
        <w:rFonts w:ascii="Courier New" w:hAnsi="Courier New"/>
      </w:rPr>
    </w:lvl>
    <w:lvl w:ilvl="8">
      <w:start w:val="1"/>
      <w:numFmt w:val="bullet"/>
      <w:isLgl w:val="false"/>
      <w:suff w:val="tab"/>
      <w:lvlText w:val=""/>
      <w:lvlJc w:val="left"/>
      <w:pPr>
        <w:pStyle w:val="980"/>
        <w:ind w:left="6480" w:hanging="360"/>
      </w:pPr>
      <w:rPr>
        <w:rFonts w:ascii="Wingdings" w:hAnsi="Wingdings"/>
      </w:rPr>
    </w:lvl>
  </w:abstractNum>
  <w:abstractNum w:abstractNumId="32">
    <w:multiLevelType w:val="hybridMultilevel"/>
    <w:lvl w:ilvl="0">
      <w:start w:val="1"/>
      <w:numFmt w:val="decimal"/>
      <w:isLgl w:val="false"/>
      <w:suff w:val="tab"/>
      <w:lvlText w:val="%1."/>
      <w:lvlJc w:val="left"/>
      <w:pPr>
        <w:pStyle w:val="980"/>
        <w:ind w:left="720" w:hanging="360"/>
      </w:pPr>
    </w:lvl>
    <w:lvl w:ilvl="1">
      <w:start w:val="1"/>
      <w:numFmt w:val="lowerLetter"/>
      <w:isLgl w:val="false"/>
      <w:suff w:val="tab"/>
      <w:lvlText w:val="%2."/>
      <w:lvlJc w:val="left"/>
      <w:pPr>
        <w:pStyle w:val="980"/>
        <w:ind w:left="1440" w:hanging="360"/>
      </w:pPr>
    </w:lvl>
    <w:lvl w:ilvl="2">
      <w:start w:val="1"/>
      <w:numFmt w:val="lowerRoman"/>
      <w:isLgl w:val="false"/>
      <w:suff w:val="tab"/>
      <w:lvlText w:val="%3."/>
      <w:lvlJc w:val="right"/>
      <w:pPr>
        <w:pStyle w:val="980"/>
        <w:ind w:left="2160" w:hanging="180"/>
      </w:pPr>
    </w:lvl>
    <w:lvl w:ilvl="3">
      <w:start w:val="1"/>
      <w:numFmt w:val="decimal"/>
      <w:isLgl w:val="false"/>
      <w:suff w:val="tab"/>
      <w:lvlText w:val="%4."/>
      <w:lvlJc w:val="left"/>
      <w:pPr>
        <w:pStyle w:val="980"/>
        <w:ind w:left="2880" w:hanging="360"/>
      </w:pPr>
    </w:lvl>
    <w:lvl w:ilvl="4">
      <w:start w:val="1"/>
      <w:numFmt w:val="lowerLetter"/>
      <w:isLgl w:val="false"/>
      <w:suff w:val="tab"/>
      <w:lvlText w:val="%5."/>
      <w:lvlJc w:val="left"/>
      <w:pPr>
        <w:pStyle w:val="980"/>
        <w:ind w:left="3600" w:hanging="360"/>
      </w:pPr>
    </w:lvl>
    <w:lvl w:ilvl="5">
      <w:start w:val="1"/>
      <w:numFmt w:val="lowerRoman"/>
      <w:isLgl w:val="false"/>
      <w:suff w:val="tab"/>
      <w:lvlText w:val="%6."/>
      <w:lvlJc w:val="right"/>
      <w:pPr>
        <w:pStyle w:val="980"/>
        <w:ind w:left="4320" w:hanging="180"/>
      </w:pPr>
    </w:lvl>
    <w:lvl w:ilvl="6">
      <w:start w:val="1"/>
      <w:numFmt w:val="decimal"/>
      <w:isLgl w:val="false"/>
      <w:suff w:val="tab"/>
      <w:lvlText w:val="%7."/>
      <w:lvlJc w:val="left"/>
      <w:pPr>
        <w:pStyle w:val="980"/>
        <w:ind w:left="5040" w:hanging="360"/>
      </w:pPr>
    </w:lvl>
    <w:lvl w:ilvl="7">
      <w:start w:val="1"/>
      <w:numFmt w:val="lowerLetter"/>
      <w:isLgl w:val="false"/>
      <w:suff w:val="tab"/>
      <w:lvlText w:val="%8."/>
      <w:lvlJc w:val="left"/>
      <w:pPr>
        <w:pStyle w:val="980"/>
        <w:ind w:left="5760" w:hanging="360"/>
      </w:pPr>
    </w:lvl>
    <w:lvl w:ilvl="8">
      <w:start w:val="1"/>
      <w:numFmt w:val="lowerRoman"/>
      <w:isLgl w:val="false"/>
      <w:suff w:val="tab"/>
      <w:lvlText w:val="%9."/>
      <w:lvlJc w:val="right"/>
      <w:pPr>
        <w:pStyle w:val="980"/>
        <w:ind w:left="6480" w:hanging="180"/>
      </w:pPr>
    </w:lvl>
  </w:abstractNum>
  <w:abstractNum w:abstractNumId="33">
    <w:multiLevelType w:val="hybridMultilevel"/>
    <w:lvl w:ilvl="0">
      <w:start w:val="1"/>
      <w:numFmt w:val="decimal"/>
      <w:isLgl w:val="false"/>
      <w:suff w:val="tab"/>
      <w:lvlText w:val="%1."/>
      <w:lvlJc w:val="left"/>
      <w:pPr>
        <w:pStyle w:val="980"/>
        <w:ind w:left="720" w:hanging="360"/>
      </w:pPr>
    </w:lvl>
    <w:lvl w:ilvl="1">
      <w:start w:val="1"/>
      <w:numFmt w:val="lowerLetter"/>
      <w:isLgl w:val="false"/>
      <w:suff w:val="tab"/>
      <w:lvlText w:val="%2."/>
      <w:lvlJc w:val="left"/>
      <w:pPr>
        <w:pStyle w:val="980"/>
        <w:ind w:left="1440" w:hanging="360"/>
      </w:pPr>
    </w:lvl>
    <w:lvl w:ilvl="2">
      <w:start w:val="1"/>
      <w:numFmt w:val="lowerRoman"/>
      <w:isLgl w:val="false"/>
      <w:suff w:val="tab"/>
      <w:lvlText w:val="%3."/>
      <w:lvlJc w:val="right"/>
      <w:pPr>
        <w:pStyle w:val="980"/>
        <w:ind w:left="2160" w:hanging="180"/>
      </w:pPr>
    </w:lvl>
    <w:lvl w:ilvl="3">
      <w:start w:val="1"/>
      <w:numFmt w:val="decimal"/>
      <w:isLgl w:val="false"/>
      <w:suff w:val="tab"/>
      <w:lvlText w:val="%4."/>
      <w:lvlJc w:val="left"/>
      <w:pPr>
        <w:pStyle w:val="980"/>
        <w:ind w:left="2880" w:hanging="360"/>
      </w:pPr>
    </w:lvl>
    <w:lvl w:ilvl="4">
      <w:start w:val="1"/>
      <w:numFmt w:val="lowerLetter"/>
      <w:isLgl w:val="false"/>
      <w:suff w:val="tab"/>
      <w:lvlText w:val="%5."/>
      <w:lvlJc w:val="left"/>
      <w:pPr>
        <w:pStyle w:val="980"/>
        <w:ind w:left="3600" w:hanging="360"/>
      </w:pPr>
    </w:lvl>
    <w:lvl w:ilvl="5">
      <w:start w:val="1"/>
      <w:numFmt w:val="lowerRoman"/>
      <w:isLgl w:val="false"/>
      <w:suff w:val="tab"/>
      <w:lvlText w:val="%6."/>
      <w:lvlJc w:val="right"/>
      <w:pPr>
        <w:pStyle w:val="980"/>
        <w:ind w:left="4320" w:hanging="180"/>
      </w:pPr>
    </w:lvl>
    <w:lvl w:ilvl="6">
      <w:start w:val="1"/>
      <w:numFmt w:val="decimal"/>
      <w:isLgl w:val="false"/>
      <w:suff w:val="tab"/>
      <w:lvlText w:val="%7."/>
      <w:lvlJc w:val="left"/>
      <w:pPr>
        <w:pStyle w:val="980"/>
        <w:ind w:left="5040" w:hanging="360"/>
      </w:pPr>
    </w:lvl>
    <w:lvl w:ilvl="7">
      <w:start w:val="1"/>
      <w:numFmt w:val="lowerLetter"/>
      <w:isLgl w:val="false"/>
      <w:suff w:val="tab"/>
      <w:lvlText w:val="%8."/>
      <w:lvlJc w:val="left"/>
      <w:pPr>
        <w:pStyle w:val="980"/>
        <w:ind w:left="5760" w:hanging="360"/>
      </w:pPr>
    </w:lvl>
    <w:lvl w:ilvl="8">
      <w:start w:val="1"/>
      <w:numFmt w:val="lowerRoman"/>
      <w:isLgl w:val="false"/>
      <w:suff w:val="tab"/>
      <w:lvlText w:val="%9."/>
      <w:lvlJc w:val="right"/>
      <w:pPr>
        <w:pStyle w:val="980"/>
        <w:ind w:left="6480" w:hanging="180"/>
      </w:pPr>
    </w:lvl>
  </w:abstractNum>
  <w:abstractNum w:abstractNumId="34">
    <w:multiLevelType w:val="hybridMultilevel"/>
    <w:lvl w:ilvl="0">
      <w:start w:val="1"/>
      <w:numFmt w:val="bullet"/>
      <w:isLgl w:val="false"/>
      <w:suff w:val="tab"/>
      <w:lvlText w:val=""/>
      <w:lvlJc w:val="left"/>
      <w:pPr>
        <w:pStyle w:val="980"/>
        <w:ind w:left="720" w:hanging="360"/>
      </w:pPr>
      <w:rPr>
        <w:rFonts w:ascii="Symbol" w:hAnsi="Symbol"/>
      </w:rPr>
    </w:lvl>
    <w:lvl w:ilvl="1">
      <w:start w:val="1"/>
      <w:numFmt w:val="bullet"/>
      <w:isLgl w:val="false"/>
      <w:suff w:val="tab"/>
      <w:lvlText w:val="o"/>
      <w:lvlJc w:val="left"/>
      <w:pPr>
        <w:pStyle w:val="980"/>
        <w:ind w:left="1440" w:hanging="360"/>
      </w:pPr>
      <w:rPr>
        <w:rFonts w:ascii="Courier New" w:hAnsi="Courier New"/>
      </w:rPr>
    </w:lvl>
    <w:lvl w:ilvl="2">
      <w:start w:val="1"/>
      <w:numFmt w:val="bullet"/>
      <w:isLgl w:val="false"/>
      <w:suff w:val="tab"/>
      <w:lvlText w:val=""/>
      <w:lvlJc w:val="left"/>
      <w:pPr>
        <w:pStyle w:val="980"/>
        <w:ind w:left="2160" w:hanging="360"/>
      </w:pPr>
      <w:rPr>
        <w:rFonts w:ascii="Wingdings" w:hAnsi="Wingdings"/>
      </w:rPr>
    </w:lvl>
    <w:lvl w:ilvl="3">
      <w:start w:val="1"/>
      <w:numFmt w:val="bullet"/>
      <w:isLgl w:val="false"/>
      <w:suff w:val="tab"/>
      <w:lvlText w:val=""/>
      <w:lvlJc w:val="left"/>
      <w:pPr>
        <w:pStyle w:val="980"/>
        <w:ind w:left="2880" w:hanging="360"/>
      </w:pPr>
      <w:rPr>
        <w:rFonts w:ascii="Symbol" w:hAnsi="Symbol"/>
      </w:rPr>
    </w:lvl>
    <w:lvl w:ilvl="4">
      <w:start w:val="1"/>
      <w:numFmt w:val="bullet"/>
      <w:isLgl w:val="false"/>
      <w:suff w:val="tab"/>
      <w:lvlText w:val="o"/>
      <w:lvlJc w:val="left"/>
      <w:pPr>
        <w:pStyle w:val="980"/>
        <w:ind w:left="3600" w:hanging="360"/>
      </w:pPr>
      <w:rPr>
        <w:rFonts w:ascii="Courier New" w:hAnsi="Courier New"/>
      </w:rPr>
    </w:lvl>
    <w:lvl w:ilvl="5">
      <w:start w:val="1"/>
      <w:numFmt w:val="bullet"/>
      <w:isLgl w:val="false"/>
      <w:suff w:val="tab"/>
      <w:lvlText w:val=""/>
      <w:lvlJc w:val="left"/>
      <w:pPr>
        <w:pStyle w:val="980"/>
        <w:ind w:left="4320" w:hanging="360"/>
      </w:pPr>
      <w:rPr>
        <w:rFonts w:ascii="Wingdings" w:hAnsi="Wingdings"/>
      </w:rPr>
    </w:lvl>
    <w:lvl w:ilvl="6">
      <w:start w:val="1"/>
      <w:numFmt w:val="bullet"/>
      <w:isLgl w:val="false"/>
      <w:suff w:val="tab"/>
      <w:lvlText w:val=""/>
      <w:lvlJc w:val="left"/>
      <w:pPr>
        <w:pStyle w:val="980"/>
        <w:ind w:left="5040" w:hanging="360"/>
      </w:pPr>
      <w:rPr>
        <w:rFonts w:ascii="Symbol" w:hAnsi="Symbol"/>
      </w:rPr>
    </w:lvl>
    <w:lvl w:ilvl="7">
      <w:start w:val="1"/>
      <w:numFmt w:val="bullet"/>
      <w:isLgl w:val="false"/>
      <w:suff w:val="tab"/>
      <w:lvlText w:val="o"/>
      <w:lvlJc w:val="left"/>
      <w:pPr>
        <w:pStyle w:val="980"/>
        <w:ind w:left="5760" w:hanging="360"/>
      </w:pPr>
      <w:rPr>
        <w:rFonts w:ascii="Courier New" w:hAnsi="Courier New"/>
      </w:rPr>
    </w:lvl>
    <w:lvl w:ilvl="8">
      <w:start w:val="1"/>
      <w:numFmt w:val="bullet"/>
      <w:isLgl w:val="false"/>
      <w:suff w:val="tab"/>
      <w:lvlText w:val=""/>
      <w:lvlJc w:val="left"/>
      <w:pPr>
        <w:pStyle w:val="980"/>
        <w:ind w:left="6480" w:hanging="360"/>
      </w:pPr>
      <w:rPr>
        <w:rFonts w:ascii="Wingdings" w:hAnsi="Wingdings"/>
      </w:rPr>
    </w:lvl>
  </w:abstractNum>
  <w:abstractNum w:abstractNumId="35">
    <w:multiLevelType w:val="hybridMultilevel"/>
    <w:lvl w:ilvl="0">
      <w:start w:val="1"/>
      <w:numFmt w:val="bullet"/>
      <w:isLgl w:val="false"/>
      <w:suff w:val="tab"/>
      <w:lvlText w:val=""/>
      <w:lvlJc w:val="left"/>
      <w:pPr>
        <w:pStyle w:val="980"/>
        <w:ind w:left="502" w:hanging="360"/>
      </w:pPr>
      <w:rPr>
        <w:rFonts w:ascii="Symbol" w:hAnsi="Symbol"/>
      </w:rPr>
    </w:lvl>
    <w:lvl w:ilvl="1">
      <w:start w:val="1"/>
      <w:numFmt w:val="bullet"/>
      <w:isLgl w:val="false"/>
      <w:suff w:val="tab"/>
      <w:lvlText w:val="o"/>
      <w:lvlJc w:val="left"/>
      <w:pPr>
        <w:pStyle w:val="980"/>
        <w:ind w:left="2149" w:hanging="360"/>
      </w:pPr>
      <w:rPr>
        <w:rFonts w:ascii="Courier New" w:hAnsi="Courier New"/>
      </w:rPr>
    </w:lvl>
    <w:lvl w:ilvl="2">
      <w:start w:val="1"/>
      <w:numFmt w:val="bullet"/>
      <w:isLgl w:val="false"/>
      <w:suff w:val="tab"/>
      <w:lvlText w:val=""/>
      <w:lvlJc w:val="left"/>
      <w:pPr>
        <w:pStyle w:val="980"/>
        <w:ind w:left="2869" w:hanging="360"/>
      </w:pPr>
      <w:rPr>
        <w:rFonts w:ascii="Wingdings" w:hAnsi="Wingdings"/>
      </w:rPr>
    </w:lvl>
    <w:lvl w:ilvl="3">
      <w:start w:val="1"/>
      <w:numFmt w:val="bullet"/>
      <w:isLgl w:val="false"/>
      <w:suff w:val="tab"/>
      <w:lvlText w:val=""/>
      <w:lvlJc w:val="left"/>
      <w:pPr>
        <w:pStyle w:val="980"/>
        <w:ind w:left="3589" w:hanging="360"/>
      </w:pPr>
      <w:rPr>
        <w:rFonts w:ascii="Symbol" w:hAnsi="Symbol"/>
      </w:rPr>
    </w:lvl>
    <w:lvl w:ilvl="4">
      <w:start w:val="1"/>
      <w:numFmt w:val="bullet"/>
      <w:isLgl w:val="false"/>
      <w:suff w:val="tab"/>
      <w:lvlText w:val="o"/>
      <w:lvlJc w:val="left"/>
      <w:pPr>
        <w:pStyle w:val="980"/>
        <w:ind w:left="4309" w:hanging="360"/>
      </w:pPr>
      <w:rPr>
        <w:rFonts w:ascii="Courier New" w:hAnsi="Courier New"/>
      </w:rPr>
    </w:lvl>
    <w:lvl w:ilvl="5">
      <w:start w:val="1"/>
      <w:numFmt w:val="bullet"/>
      <w:isLgl w:val="false"/>
      <w:suff w:val="tab"/>
      <w:lvlText w:val=""/>
      <w:lvlJc w:val="left"/>
      <w:pPr>
        <w:pStyle w:val="980"/>
        <w:ind w:left="5029" w:hanging="360"/>
      </w:pPr>
      <w:rPr>
        <w:rFonts w:ascii="Wingdings" w:hAnsi="Wingdings"/>
      </w:rPr>
    </w:lvl>
    <w:lvl w:ilvl="6">
      <w:start w:val="1"/>
      <w:numFmt w:val="bullet"/>
      <w:isLgl w:val="false"/>
      <w:suff w:val="tab"/>
      <w:lvlText w:val=""/>
      <w:lvlJc w:val="left"/>
      <w:pPr>
        <w:pStyle w:val="980"/>
        <w:ind w:left="5749" w:hanging="360"/>
      </w:pPr>
      <w:rPr>
        <w:rFonts w:ascii="Symbol" w:hAnsi="Symbol"/>
      </w:rPr>
    </w:lvl>
    <w:lvl w:ilvl="7">
      <w:start w:val="1"/>
      <w:numFmt w:val="bullet"/>
      <w:isLgl w:val="false"/>
      <w:suff w:val="tab"/>
      <w:lvlText w:val="o"/>
      <w:lvlJc w:val="left"/>
      <w:pPr>
        <w:pStyle w:val="980"/>
        <w:ind w:left="6469" w:hanging="360"/>
      </w:pPr>
      <w:rPr>
        <w:rFonts w:ascii="Courier New" w:hAnsi="Courier New"/>
      </w:rPr>
    </w:lvl>
    <w:lvl w:ilvl="8">
      <w:start w:val="1"/>
      <w:numFmt w:val="bullet"/>
      <w:isLgl w:val="false"/>
      <w:suff w:val="tab"/>
      <w:lvlText w:val=""/>
      <w:lvlJc w:val="left"/>
      <w:pPr>
        <w:pStyle w:val="980"/>
        <w:ind w:left="7189" w:hanging="360"/>
      </w:pPr>
      <w:rPr>
        <w:rFonts w:ascii="Wingdings" w:hAnsi="Wingdings"/>
      </w:rPr>
    </w:lvl>
  </w:abstractNum>
  <w:abstractNum w:abstractNumId="36">
    <w:multiLevelType w:val="hybridMultilevel"/>
    <w:lvl w:ilvl="0">
      <w:start w:val="1"/>
      <w:numFmt w:val="decimal"/>
      <w:isLgl w:val="false"/>
      <w:suff w:val="tab"/>
      <w:lvlText w:val="%1."/>
      <w:lvlJc w:val="left"/>
      <w:pPr>
        <w:pStyle w:val="980"/>
        <w:ind w:left="600" w:hanging="600"/>
      </w:pPr>
    </w:lvl>
    <w:lvl w:ilvl="1">
      <w:start w:val="1"/>
      <w:numFmt w:val="decimal"/>
      <w:isLgl w:val="false"/>
      <w:suff w:val="tab"/>
      <w:lvlText w:val="%1.%2."/>
      <w:lvlJc w:val="left"/>
      <w:pPr>
        <w:pStyle w:val="980"/>
        <w:ind w:left="954" w:hanging="600"/>
      </w:pPr>
    </w:lvl>
    <w:lvl w:ilvl="2">
      <w:start w:val="1"/>
      <w:numFmt w:val="decimal"/>
      <w:isLgl w:val="false"/>
      <w:suff w:val="tab"/>
      <w:lvlText w:val="%1.%2.%3."/>
      <w:lvlJc w:val="left"/>
      <w:pPr>
        <w:pStyle w:val="980"/>
        <w:ind w:left="1428" w:hanging="720"/>
      </w:pPr>
    </w:lvl>
    <w:lvl w:ilvl="3">
      <w:start w:val="1"/>
      <w:numFmt w:val="decimal"/>
      <w:isLgl w:val="false"/>
      <w:suff w:val="tab"/>
      <w:lvlText w:val="%1.%2.%3.%4."/>
      <w:lvlJc w:val="left"/>
      <w:pPr>
        <w:pStyle w:val="980"/>
        <w:ind w:left="1782" w:hanging="720"/>
      </w:pPr>
    </w:lvl>
    <w:lvl w:ilvl="4">
      <w:start w:val="1"/>
      <w:numFmt w:val="decimal"/>
      <w:isLgl w:val="false"/>
      <w:suff w:val="tab"/>
      <w:lvlText w:val="%1.%2.%3.%4.%5."/>
      <w:lvlJc w:val="left"/>
      <w:pPr>
        <w:pStyle w:val="980"/>
        <w:ind w:left="2496" w:hanging="1080"/>
      </w:pPr>
    </w:lvl>
    <w:lvl w:ilvl="5">
      <w:start w:val="1"/>
      <w:numFmt w:val="decimal"/>
      <w:isLgl w:val="false"/>
      <w:suff w:val="tab"/>
      <w:lvlText w:val="%1.%2.%3.%4.%5.%6."/>
      <w:lvlJc w:val="left"/>
      <w:pPr>
        <w:pStyle w:val="980"/>
        <w:ind w:left="2850" w:hanging="1080"/>
      </w:pPr>
    </w:lvl>
    <w:lvl w:ilvl="6">
      <w:start w:val="1"/>
      <w:numFmt w:val="decimal"/>
      <w:isLgl w:val="false"/>
      <w:suff w:val="tab"/>
      <w:lvlText w:val="%1.%2.%3.%4.%5.%6.%7."/>
      <w:lvlJc w:val="left"/>
      <w:pPr>
        <w:pStyle w:val="980"/>
        <w:ind w:left="3564" w:hanging="1440"/>
      </w:pPr>
    </w:lvl>
    <w:lvl w:ilvl="7">
      <w:start w:val="1"/>
      <w:numFmt w:val="decimal"/>
      <w:isLgl w:val="false"/>
      <w:suff w:val="tab"/>
      <w:lvlText w:val="%1.%2.%3.%4.%5.%6.%7.%8."/>
      <w:lvlJc w:val="left"/>
      <w:pPr>
        <w:pStyle w:val="980"/>
        <w:ind w:left="3918" w:hanging="1440"/>
      </w:pPr>
    </w:lvl>
    <w:lvl w:ilvl="8">
      <w:start w:val="1"/>
      <w:numFmt w:val="decimal"/>
      <w:isLgl w:val="false"/>
      <w:suff w:val="tab"/>
      <w:lvlText w:val="%1.%2.%3.%4.%5.%6.%7.%8.%9."/>
      <w:lvlJc w:val="left"/>
      <w:pPr>
        <w:pStyle w:val="980"/>
        <w:ind w:left="4632" w:hanging="1800"/>
      </w:pPr>
    </w:lvl>
  </w:abstractNum>
  <w:abstractNum w:abstractNumId="37">
    <w:multiLevelType w:val="hybridMultilevel"/>
    <w:lvl w:ilvl="0">
      <w:start w:val="1"/>
      <w:numFmt w:val="bullet"/>
      <w:isLgl w:val="false"/>
      <w:suff w:val="tab"/>
      <w:lvlText w:val=""/>
      <w:lvlJc w:val="left"/>
      <w:pPr>
        <w:pStyle w:val="980"/>
        <w:ind w:left="720" w:hanging="360"/>
      </w:pPr>
      <w:rPr>
        <w:rFonts w:ascii="Symbol" w:hAnsi="Symbol"/>
      </w:rPr>
    </w:lvl>
    <w:lvl w:ilvl="1">
      <w:start w:val="1"/>
      <w:numFmt w:val="bullet"/>
      <w:isLgl w:val="false"/>
      <w:suff w:val="tab"/>
      <w:lvlText w:val="o"/>
      <w:lvlJc w:val="left"/>
      <w:pPr>
        <w:pStyle w:val="980"/>
        <w:ind w:left="1440" w:hanging="360"/>
      </w:pPr>
      <w:rPr>
        <w:rFonts w:ascii="Courier New" w:hAnsi="Courier New"/>
      </w:rPr>
    </w:lvl>
    <w:lvl w:ilvl="2">
      <w:start w:val="1"/>
      <w:numFmt w:val="bullet"/>
      <w:isLgl w:val="false"/>
      <w:suff w:val="tab"/>
      <w:lvlText w:val=""/>
      <w:lvlJc w:val="left"/>
      <w:pPr>
        <w:pStyle w:val="980"/>
        <w:ind w:left="2160" w:hanging="360"/>
      </w:pPr>
      <w:rPr>
        <w:rFonts w:ascii="Wingdings" w:hAnsi="Wingdings"/>
      </w:rPr>
    </w:lvl>
    <w:lvl w:ilvl="3">
      <w:start w:val="1"/>
      <w:numFmt w:val="bullet"/>
      <w:isLgl w:val="false"/>
      <w:suff w:val="tab"/>
      <w:lvlText w:val=""/>
      <w:lvlJc w:val="left"/>
      <w:pPr>
        <w:pStyle w:val="980"/>
        <w:ind w:left="2880" w:hanging="360"/>
      </w:pPr>
      <w:rPr>
        <w:rFonts w:ascii="Symbol" w:hAnsi="Symbol"/>
      </w:rPr>
    </w:lvl>
    <w:lvl w:ilvl="4">
      <w:start w:val="1"/>
      <w:numFmt w:val="bullet"/>
      <w:isLgl w:val="false"/>
      <w:suff w:val="tab"/>
      <w:lvlText w:val="o"/>
      <w:lvlJc w:val="left"/>
      <w:pPr>
        <w:pStyle w:val="980"/>
        <w:ind w:left="3600" w:hanging="360"/>
      </w:pPr>
      <w:rPr>
        <w:rFonts w:ascii="Courier New" w:hAnsi="Courier New"/>
      </w:rPr>
    </w:lvl>
    <w:lvl w:ilvl="5">
      <w:start w:val="1"/>
      <w:numFmt w:val="bullet"/>
      <w:isLgl w:val="false"/>
      <w:suff w:val="tab"/>
      <w:lvlText w:val=""/>
      <w:lvlJc w:val="left"/>
      <w:pPr>
        <w:pStyle w:val="980"/>
        <w:ind w:left="4320" w:hanging="360"/>
      </w:pPr>
      <w:rPr>
        <w:rFonts w:ascii="Wingdings" w:hAnsi="Wingdings"/>
      </w:rPr>
    </w:lvl>
    <w:lvl w:ilvl="6">
      <w:start w:val="1"/>
      <w:numFmt w:val="bullet"/>
      <w:isLgl w:val="false"/>
      <w:suff w:val="tab"/>
      <w:lvlText w:val=""/>
      <w:lvlJc w:val="left"/>
      <w:pPr>
        <w:pStyle w:val="980"/>
        <w:ind w:left="5040" w:hanging="360"/>
      </w:pPr>
      <w:rPr>
        <w:rFonts w:ascii="Symbol" w:hAnsi="Symbol"/>
      </w:rPr>
    </w:lvl>
    <w:lvl w:ilvl="7">
      <w:start w:val="1"/>
      <w:numFmt w:val="bullet"/>
      <w:isLgl w:val="false"/>
      <w:suff w:val="tab"/>
      <w:lvlText w:val="o"/>
      <w:lvlJc w:val="left"/>
      <w:pPr>
        <w:pStyle w:val="980"/>
        <w:ind w:left="5760" w:hanging="360"/>
      </w:pPr>
      <w:rPr>
        <w:rFonts w:ascii="Courier New" w:hAnsi="Courier New"/>
      </w:rPr>
    </w:lvl>
    <w:lvl w:ilvl="8">
      <w:start w:val="1"/>
      <w:numFmt w:val="bullet"/>
      <w:isLgl w:val="false"/>
      <w:suff w:val="tab"/>
      <w:lvlText w:val=""/>
      <w:lvlJc w:val="left"/>
      <w:pPr>
        <w:pStyle w:val="980"/>
        <w:ind w:left="6480" w:hanging="360"/>
      </w:pPr>
      <w:rPr>
        <w:rFonts w:ascii="Wingdings" w:hAnsi="Wingdings"/>
      </w:rPr>
    </w:lvl>
  </w:abstractNum>
  <w:abstractNum w:abstractNumId="38">
    <w:multiLevelType w:val="hybridMultilevel"/>
    <w:lvl w:ilvl="0">
      <w:start w:val="1"/>
      <w:numFmt w:val="bullet"/>
      <w:isLgl w:val="false"/>
      <w:suff w:val="tab"/>
      <w:lvlText w:val=""/>
      <w:lvlJc w:val="left"/>
      <w:pPr>
        <w:pStyle w:val="980"/>
        <w:ind w:left="720" w:hanging="360"/>
      </w:pPr>
      <w:rPr>
        <w:rFonts w:ascii="Symbol" w:hAnsi="Symbol"/>
      </w:rPr>
    </w:lvl>
    <w:lvl w:ilvl="1">
      <w:start w:val="1"/>
      <w:numFmt w:val="bullet"/>
      <w:isLgl w:val="false"/>
      <w:suff w:val="tab"/>
      <w:lvlText w:val="o"/>
      <w:lvlJc w:val="left"/>
      <w:pPr>
        <w:pStyle w:val="980"/>
        <w:ind w:left="1440" w:hanging="360"/>
      </w:pPr>
      <w:rPr>
        <w:rFonts w:ascii="Courier New" w:hAnsi="Courier New"/>
      </w:rPr>
    </w:lvl>
    <w:lvl w:ilvl="2">
      <w:start w:val="1"/>
      <w:numFmt w:val="bullet"/>
      <w:isLgl w:val="false"/>
      <w:suff w:val="tab"/>
      <w:lvlText w:val=""/>
      <w:lvlJc w:val="left"/>
      <w:pPr>
        <w:pStyle w:val="980"/>
        <w:ind w:left="2160" w:hanging="360"/>
      </w:pPr>
      <w:rPr>
        <w:rFonts w:ascii="Wingdings" w:hAnsi="Wingdings"/>
      </w:rPr>
    </w:lvl>
    <w:lvl w:ilvl="3">
      <w:start w:val="1"/>
      <w:numFmt w:val="bullet"/>
      <w:isLgl w:val="false"/>
      <w:suff w:val="tab"/>
      <w:lvlText w:val=""/>
      <w:lvlJc w:val="left"/>
      <w:pPr>
        <w:pStyle w:val="980"/>
        <w:ind w:left="2880" w:hanging="360"/>
      </w:pPr>
      <w:rPr>
        <w:rFonts w:ascii="Symbol" w:hAnsi="Symbol"/>
      </w:rPr>
    </w:lvl>
    <w:lvl w:ilvl="4">
      <w:start w:val="1"/>
      <w:numFmt w:val="bullet"/>
      <w:isLgl w:val="false"/>
      <w:suff w:val="tab"/>
      <w:lvlText w:val="o"/>
      <w:lvlJc w:val="left"/>
      <w:pPr>
        <w:pStyle w:val="980"/>
        <w:ind w:left="3600" w:hanging="360"/>
      </w:pPr>
      <w:rPr>
        <w:rFonts w:ascii="Courier New" w:hAnsi="Courier New"/>
      </w:rPr>
    </w:lvl>
    <w:lvl w:ilvl="5">
      <w:start w:val="1"/>
      <w:numFmt w:val="bullet"/>
      <w:isLgl w:val="false"/>
      <w:suff w:val="tab"/>
      <w:lvlText w:val=""/>
      <w:lvlJc w:val="left"/>
      <w:pPr>
        <w:pStyle w:val="980"/>
        <w:ind w:left="4320" w:hanging="360"/>
      </w:pPr>
      <w:rPr>
        <w:rFonts w:ascii="Wingdings" w:hAnsi="Wingdings"/>
      </w:rPr>
    </w:lvl>
    <w:lvl w:ilvl="6">
      <w:start w:val="1"/>
      <w:numFmt w:val="bullet"/>
      <w:isLgl w:val="false"/>
      <w:suff w:val="tab"/>
      <w:lvlText w:val=""/>
      <w:lvlJc w:val="left"/>
      <w:pPr>
        <w:pStyle w:val="980"/>
        <w:ind w:left="5040" w:hanging="360"/>
      </w:pPr>
      <w:rPr>
        <w:rFonts w:ascii="Symbol" w:hAnsi="Symbol"/>
      </w:rPr>
    </w:lvl>
    <w:lvl w:ilvl="7">
      <w:start w:val="1"/>
      <w:numFmt w:val="bullet"/>
      <w:isLgl w:val="false"/>
      <w:suff w:val="tab"/>
      <w:lvlText w:val="o"/>
      <w:lvlJc w:val="left"/>
      <w:pPr>
        <w:pStyle w:val="980"/>
        <w:ind w:left="5760" w:hanging="360"/>
      </w:pPr>
      <w:rPr>
        <w:rFonts w:ascii="Courier New" w:hAnsi="Courier New"/>
      </w:rPr>
    </w:lvl>
    <w:lvl w:ilvl="8">
      <w:start w:val="1"/>
      <w:numFmt w:val="bullet"/>
      <w:isLgl w:val="false"/>
      <w:suff w:val="tab"/>
      <w:lvlText w:val=""/>
      <w:lvlJc w:val="left"/>
      <w:pPr>
        <w:pStyle w:val="980"/>
        <w:ind w:left="6480" w:hanging="360"/>
      </w:pPr>
      <w:rPr>
        <w:rFonts w:ascii="Wingdings" w:hAnsi="Wingdings"/>
      </w:rPr>
    </w:lvl>
  </w:abstractNum>
  <w:num w:numId="1">
    <w:abstractNumId w:val="11"/>
  </w:num>
  <w:num w:numId="2">
    <w:abstractNumId w:val="35"/>
  </w:num>
  <w:num w:numId="3">
    <w:abstractNumId w:val="10"/>
  </w:num>
  <w:num w:numId="4">
    <w:abstractNumId w:val="19"/>
  </w:num>
  <w:num w:numId="5">
    <w:abstractNumId w:val="25"/>
  </w:num>
  <w:num w:numId="6">
    <w:abstractNumId w:val="15"/>
  </w:num>
  <w:num w:numId="7">
    <w:abstractNumId w:val="23"/>
  </w:num>
  <w:num w:numId="8">
    <w:abstractNumId w:val="37"/>
  </w:num>
  <w:num w:numId="9">
    <w:abstractNumId w:val="21"/>
  </w:num>
  <w:num w:numId="10">
    <w:abstractNumId w:val="31"/>
  </w:num>
  <w:num w:numId="11">
    <w:abstractNumId w:val="29"/>
  </w:num>
  <w:num w:numId="12">
    <w:abstractNumId w:val="33"/>
  </w:num>
  <w:num w:numId="13">
    <w:abstractNumId w:val="20"/>
  </w:num>
  <w:num w:numId="14">
    <w:abstractNumId w:val="24"/>
  </w:num>
  <w:num w:numId="15">
    <w:abstractNumId w:val="38"/>
  </w:num>
  <w:num w:numId="16">
    <w:abstractNumId w:val="18"/>
  </w:num>
  <w:num w:numId="17">
    <w:abstractNumId w:val="16"/>
  </w:num>
  <w:num w:numId="18">
    <w:abstractNumId w:val="32"/>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4"/>
  </w:num>
  <w:num w:numId="34">
    <w:abstractNumId w:val="36"/>
  </w:num>
  <w:num w:numId="35">
    <w:abstractNumId w:val="28"/>
  </w:num>
  <w:num w:numId="36">
    <w:abstractNumId w:val="13"/>
  </w:num>
  <w:num w:numId="37">
    <w:abstractNumId w:val="9"/>
  </w:num>
  <w:num w:numId="38">
    <w:abstractNumId w:val="12"/>
  </w:num>
  <w:num w:numId="39">
    <w:abstractNumId w:val="14"/>
  </w:num>
  <w:num w:numId="40">
    <w:abstractNumId w:val="17"/>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Times New Roman" w:eastAsia="Times New Roman" w:hint="default"/>
        <w:lang w:val="ru-RU" w:bidi="ar-SA" w:eastAsia="zh-C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1">
    <w:name w:val="Heading 1"/>
    <w:basedOn w:val="8"/>
    <w:next w:val="8"/>
    <w:link w:val="12"/>
    <w:qFormat/>
    <w:uiPriority w:val="9"/>
    <w:rPr>
      <w:rFonts w:ascii="Arial" w:hAnsi="Arial" w:cs="Arial" w:eastAsia="Arial"/>
      <w:sz w:val="40"/>
      <w:szCs w:val="40"/>
    </w:rPr>
    <w:pPr>
      <w:keepLines/>
      <w:keepNext/>
      <w:spacing w:after="200" w:before="480"/>
      <w:outlineLvl w:val="0"/>
    </w:pPr>
  </w:style>
  <w:style w:type="character" w:styleId="12">
    <w:name w:val="Heading 1 Char"/>
    <w:basedOn w:val="9"/>
    <w:link w:val="11"/>
    <w:uiPriority w:val="9"/>
    <w:rPr>
      <w:rFonts w:ascii="Arial" w:hAnsi="Arial" w:cs="Arial" w:eastAsia="Arial"/>
      <w:sz w:val="40"/>
      <w:szCs w:val="40"/>
    </w:rPr>
  </w:style>
  <w:style w:type="paragraph" w:styleId="13">
    <w:name w:val="Heading 2"/>
    <w:basedOn w:val="8"/>
    <w:next w:val="8"/>
    <w:link w:val="14"/>
    <w:qFormat/>
    <w:uiPriority w:val="9"/>
    <w:unhideWhenUsed/>
    <w:rPr>
      <w:rFonts w:ascii="Arial" w:hAnsi="Arial" w:cs="Arial" w:eastAsia="Arial"/>
      <w:sz w:val="34"/>
    </w:rPr>
    <w:pPr>
      <w:keepLines/>
      <w:keepNext/>
      <w:spacing w:after="200" w:before="360"/>
      <w:outlineLvl w:val="1"/>
    </w:pPr>
  </w:style>
  <w:style w:type="character" w:styleId="14">
    <w:name w:val="Heading 2 Char"/>
    <w:basedOn w:val="9"/>
    <w:link w:val="13"/>
    <w:uiPriority w:val="9"/>
    <w:rPr>
      <w:rFonts w:ascii="Arial" w:hAnsi="Arial" w:cs="Arial" w:eastAsia="Arial"/>
      <w:sz w:val="34"/>
    </w:rPr>
  </w:style>
  <w:style w:type="paragraph" w:styleId="15">
    <w:name w:val="Heading 3"/>
    <w:basedOn w:val="8"/>
    <w:next w:val="8"/>
    <w:link w:val="16"/>
    <w:qFormat/>
    <w:uiPriority w:val="9"/>
    <w:unhideWhenUsed/>
    <w:rPr>
      <w:rFonts w:ascii="Arial" w:hAnsi="Arial" w:cs="Arial" w:eastAsia="Arial"/>
      <w:sz w:val="30"/>
      <w:szCs w:val="30"/>
    </w:rPr>
    <w:pPr>
      <w:keepLines/>
      <w:keepNext/>
      <w:spacing w:after="200" w:before="320"/>
      <w:outlineLvl w:val="2"/>
    </w:pPr>
  </w:style>
  <w:style w:type="character" w:styleId="16">
    <w:name w:val="Heading 3 Char"/>
    <w:basedOn w:val="9"/>
    <w:link w:val="15"/>
    <w:uiPriority w:val="9"/>
    <w:rPr>
      <w:rFonts w:ascii="Arial" w:hAnsi="Arial" w:cs="Arial" w:eastAsia="Arial"/>
      <w:sz w:val="30"/>
      <w:szCs w:val="30"/>
    </w:rPr>
  </w:style>
  <w:style w:type="paragraph" w:styleId="17">
    <w:name w:val="Heading 4"/>
    <w:basedOn w:val="8"/>
    <w:next w:val="8"/>
    <w:link w:val="18"/>
    <w:qFormat/>
    <w:uiPriority w:val="9"/>
    <w:unhideWhenUsed/>
    <w:rPr>
      <w:rFonts w:ascii="Arial" w:hAnsi="Arial" w:cs="Arial" w:eastAsia="Arial"/>
      <w:b/>
      <w:bCs/>
      <w:sz w:val="26"/>
      <w:szCs w:val="26"/>
    </w:rPr>
    <w:pPr>
      <w:keepLines/>
      <w:keepNext/>
      <w:spacing w:after="200" w:before="320"/>
      <w:outlineLvl w:val="3"/>
    </w:pPr>
  </w:style>
  <w:style w:type="character" w:styleId="18">
    <w:name w:val="Heading 4 Char"/>
    <w:basedOn w:val="9"/>
    <w:link w:val="17"/>
    <w:uiPriority w:val="9"/>
    <w:rPr>
      <w:rFonts w:ascii="Arial" w:hAnsi="Arial" w:cs="Arial" w:eastAsia="Arial"/>
      <w:b/>
      <w:bCs/>
      <w:sz w:val="26"/>
      <w:szCs w:val="26"/>
    </w:rPr>
  </w:style>
  <w:style w:type="paragraph" w:styleId="19">
    <w:name w:val="Heading 5"/>
    <w:basedOn w:val="8"/>
    <w:next w:val="8"/>
    <w:link w:val="20"/>
    <w:qFormat/>
    <w:uiPriority w:val="9"/>
    <w:unhideWhenUsed/>
    <w:rPr>
      <w:rFonts w:ascii="Arial" w:hAnsi="Arial" w:cs="Arial" w:eastAsia="Arial"/>
      <w:b/>
      <w:bCs/>
      <w:sz w:val="24"/>
      <w:szCs w:val="24"/>
    </w:rPr>
    <w:pPr>
      <w:keepLines/>
      <w:keepNext/>
      <w:spacing w:after="200" w:before="320"/>
      <w:outlineLvl w:val="4"/>
    </w:pPr>
  </w:style>
  <w:style w:type="character" w:styleId="20">
    <w:name w:val="Heading 5 Char"/>
    <w:basedOn w:val="9"/>
    <w:link w:val="19"/>
    <w:uiPriority w:val="9"/>
    <w:rPr>
      <w:rFonts w:ascii="Arial" w:hAnsi="Arial" w:cs="Arial" w:eastAsia="Arial"/>
      <w:b/>
      <w:bCs/>
      <w:sz w:val="24"/>
      <w:szCs w:val="24"/>
    </w:rPr>
  </w:style>
  <w:style w:type="paragraph" w:styleId="21">
    <w:name w:val="Heading 6"/>
    <w:basedOn w:val="8"/>
    <w:next w:val="8"/>
    <w:link w:val="22"/>
    <w:qFormat/>
    <w:uiPriority w:val="9"/>
    <w:unhideWhenUsed/>
    <w:rPr>
      <w:rFonts w:ascii="Arial" w:hAnsi="Arial" w:cs="Arial" w:eastAsia="Arial"/>
      <w:b/>
      <w:bCs/>
      <w:sz w:val="22"/>
      <w:szCs w:val="22"/>
    </w:rPr>
    <w:pPr>
      <w:keepLines/>
      <w:keepNext/>
      <w:spacing w:after="200" w:before="320"/>
      <w:outlineLvl w:val="5"/>
    </w:pPr>
  </w:style>
  <w:style w:type="character" w:styleId="22">
    <w:name w:val="Heading 6 Char"/>
    <w:basedOn w:val="9"/>
    <w:link w:val="21"/>
    <w:uiPriority w:val="9"/>
    <w:rPr>
      <w:rFonts w:ascii="Arial" w:hAnsi="Arial" w:cs="Arial" w:eastAsia="Arial"/>
      <w:b/>
      <w:bCs/>
      <w:sz w:val="22"/>
      <w:szCs w:val="22"/>
    </w:rPr>
  </w:style>
  <w:style w:type="paragraph" w:styleId="23">
    <w:name w:val="Heading 7"/>
    <w:basedOn w:val="8"/>
    <w:next w:val="8"/>
    <w:link w:val="24"/>
    <w:qFormat/>
    <w:uiPriority w:val="9"/>
    <w:unhideWhenUsed/>
    <w:rPr>
      <w:rFonts w:ascii="Arial" w:hAnsi="Arial" w:cs="Arial" w:eastAsia="Arial"/>
      <w:b/>
      <w:bCs/>
      <w:i/>
      <w:iCs/>
      <w:sz w:val="22"/>
      <w:szCs w:val="22"/>
    </w:rPr>
    <w:pPr>
      <w:keepLines/>
      <w:keepNext/>
      <w:spacing w:after="200" w:before="320"/>
      <w:outlineLvl w:val="6"/>
    </w:pPr>
  </w:style>
  <w:style w:type="character" w:styleId="24">
    <w:name w:val="Heading 7 Char"/>
    <w:basedOn w:val="9"/>
    <w:link w:val="23"/>
    <w:uiPriority w:val="9"/>
    <w:rPr>
      <w:rFonts w:ascii="Arial" w:hAnsi="Arial" w:cs="Arial" w:eastAsia="Arial"/>
      <w:b/>
      <w:bCs/>
      <w:i/>
      <w:iCs/>
      <w:sz w:val="22"/>
      <w:szCs w:val="22"/>
    </w:rPr>
  </w:style>
  <w:style w:type="paragraph" w:styleId="25">
    <w:name w:val="Heading 8"/>
    <w:basedOn w:val="8"/>
    <w:next w:val="8"/>
    <w:link w:val="26"/>
    <w:qFormat/>
    <w:uiPriority w:val="9"/>
    <w:unhideWhenUsed/>
    <w:rPr>
      <w:rFonts w:ascii="Arial" w:hAnsi="Arial" w:cs="Arial" w:eastAsia="Arial"/>
      <w:i/>
      <w:iCs/>
      <w:sz w:val="22"/>
      <w:szCs w:val="22"/>
    </w:rPr>
    <w:pPr>
      <w:keepLines/>
      <w:keepNext/>
      <w:spacing w:after="200" w:before="320"/>
      <w:outlineLvl w:val="7"/>
    </w:pPr>
  </w:style>
  <w:style w:type="character" w:styleId="26">
    <w:name w:val="Heading 8 Char"/>
    <w:basedOn w:val="9"/>
    <w:link w:val="25"/>
    <w:uiPriority w:val="9"/>
    <w:rPr>
      <w:rFonts w:ascii="Arial" w:hAnsi="Arial" w:cs="Arial" w:eastAsia="Arial"/>
      <w:i/>
      <w:iCs/>
      <w:sz w:val="22"/>
      <w:szCs w:val="22"/>
    </w:rPr>
  </w:style>
  <w:style w:type="paragraph" w:styleId="27">
    <w:name w:val="Heading 9"/>
    <w:basedOn w:val="8"/>
    <w:next w:val="8"/>
    <w:link w:val="28"/>
    <w:qFormat/>
    <w:uiPriority w:val="9"/>
    <w:unhideWhenUsed/>
    <w:rPr>
      <w:rFonts w:ascii="Arial" w:hAnsi="Arial" w:cs="Arial" w:eastAsia="Arial"/>
      <w:i/>
      <w:iCs/>
      <w:sz w:val="21"/>
      <w:szCs w:val="21"/>
    </w:rPr>
    <w:pPr>
      <w:keepLines/>
      <w:keepNext/>
      <w:spacing w:after="200" w:before="320"/>
      <w:outlineLvl w:val="8"/>
    </w:pPr>
  </w:style>
  <w:style w:type="character" w:styleId="28">
    <w:name w:val="Heading 9 Char"/>
    <w:basedOn w:val="9"/>
    <w:link w:val="27"/>
    <w:uiPriority w:val="9"/>
    <w:rPr>
      <w:rFonts w:ascii="Arial" w:hAnsi="Arial" w:cs="Arial" w:eastAsia="Arial"/>
      <w:i/>
      <w:iCs/>
      <w:sz w:val="21"/>
      <w:szCs w:val="21"/>
    </w:rPr>
  </w:style>
  <w:style w:type="paragraph" w:styleId="29">
    <w:name w:val="List Paragraph"/>
    <w:basedOn w:val="8"/>
    <w:qFormat/>
    <w:uiPriority w:val="34"/>
    <w:pPr>
      <w:contextualSpacing w:val="true"/>
      <w:ind w:left="720"/>
    </w:pPr>
  </w:style>
  <w:style w:type="paragraph" w:styleId="31">
    <w:name w:val="No Spacing"/>
    <w:qFormat/>
    <w:uiPriority w:val="1"/>
    <w:pPr>
      <w:spacing w:lineRule="auto" w:line="240" w:after="0" w:before="0"/>
    </w:pPr>
  </w:style>
  <w:style w:type="paragraph" w:styleId="32">
    <w:name w:val="Title"/>
    <w:basedOn w:val="8"/>
    <w:next w:val="8"/>
    <w:link w:val="33"/>
    <w:qFormat/>
    <w:uiPriority w:val="10"/>
    <w:rPr>
      <w:sz w:val="48"/>
      <w:szCs w:val="48"/>
    </w:rPr>
    <w:pPr>
      <w:contextualSpacing w:val="true"/>
      <w:spacing w:after="200" w:before="300"/>
    </w:pPr>
  </w:style>
  <w:style w:type="character" w:styleId="33">
    <w:name w:val="Title Char"/>
    <w:basedOn w:val="9"/>
    <w:link w:val="32"/>
    <w:uiPriority w:val="10"/>
    <w:rPr>
      <w:sz w:val="48"/>
      <w:szCs w:val="48"/>
    </w:rPr>
  </w:style>
  <w:style w:type="paragraph" w:styleId="34">
    <w:name w:val="Subtitle"/>
    <w:basedOn w:val="8"/>
    <w:next w:val="8"/>
    <w:link w:val="35"/>
    <w:qFormat/>
    <w:uiPriority w:val="11"/>
    <w:rPr>
      <w:sz w:val="24"/>
      <w:szCs w:val="24"/>
    </w:rPr>
    <w:pPr>
      <w:spacing w:after="200" w:before="200"/>
    </w:pPr>
  </w:style>
  <w:style w:type="character" w:styleId="35">
    <w:name w:val="Subtitle Char"/>
    <w:basedOn w:val="9"/>
    <w:link w:val="34"/>
    <w:uiPriority w:val="11"/>
    <w:rPr>
      <w:sz w:val="24"/>
      <w:szCs w:val="24"/>
    </w:rPr>
  </w:style>
  <w:style w:type="paragraph" w:styleId="36">
    <w:name w:val="Quote"/>
    <w:basedOn w:val="8"/>
    <w:next w:val="8"/>
    <w:link w:val="37"/>
    <w:qFormat/>
    <w:uiPriority w:val="29"/>
    <w:rPr>
      <w:i/>
    </w:rPr>
    <w:pPr>
      <w:ind w:left="720" w:right="720"/>
    </w:pPr>
  </w:style>
  <w:style w:type="character" w:styleId="37">
    <w:name w:val="Quote Char"/>
    <w:link w:val="36"/>
    <w:uiPriority w:val="29"/>
    <w:rPr>
      <w:i/>
    </w:rPr>
  </w:style>
  <w:style w:type="paragraph" w:styleId="38">
    <w:name w:val="Intense Quote"/>
    <w:basedOn w:val="8"/>
    <w:next w:val="8"/>
    <w:link w:val="39"/>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39">
    <w:name w:val="Intense Quote Char"/>
    <w:link w:val="38"/>
    <w:uiPriority w:val="30"/>
    <w:rPr>
      <w:i/>
    </w:rPr>
  </w:style>
  <w:style w:type="paragraph" w:styleId="40">
    <w:name w:val="Header"/>
    <w:basedOn w:val="8"/>
    <w:link w:val="41"/>
    <w:uiPriority w:val="99"/>
    <w:unhideWhenUsed/>
    <w:pPr>
      <w:spacing w:lineRule="auto" w:line="240" w:after="0"/>
      <w:tabs>
        <w:tab w:val="center" w:pos="7143" w:leader="none"/>
        <w:tab w:val="right" w:pos="14287" w:leader="none"/>
      </w:tabs>
    </w:pPr>
  </w:style>
  <w:style w:type="character" w:styleId="41">
    <w:name w:val="Header Char"/>
    <w:basedOn w:val="9"/>
    <w:link w:val="40"/>
    <w:uiPriority w:val="99"/>
  </w:style>
  <w:style w:type="paragraph" w:styleId="42">
    <w:name w:val="Footer"/>
    <w:basedOn w:val="8"/>
    <w:link w:val="45"/>
    <w:uiPriority w:val="99"/>
    <w:unhideWhenUsed/>
    <w:pPr>
      <w:spacing w:lineRule="auto" w:line="240" w:after="0"/>
      <w:tabs>
        <w:tab w:val="center" w:pos="7143" w:leader="none"/>
        <w:tab w:val="right" w:pos="14287" w:leader="none"/>
      </w:tabs>
    </w:pPr>
  </w:style>
  <w:style w:type="character" w:styleId="43">
    <w:name w:val="Footer Char"/>
    <w:basedOn w:val="9"/>
    <w:link w:val="42"/>
    <w:uiPriority w:val="99"/>
  </w:style>
  <w:style w:type="paragraph" w:styleId="44">
    <w:name w:val="Caption"/>
    <w:basedOn w:val="8"/>
    <w:next w:val="8"/>
    <w:qFormat/>
    <w:uiPriority w:val="35"/>
    <w:semiHidden/>
    <w:unhideWhenUsed/>
    <w:rPr>
      <w:b/>
      <w:bCs/>
      <w:color w:val="4F81BD" w:themeColor="accent1"/>
      <w:sz w:val="18"/>
      <w:szCs w:val="18"/>
    </w:rPr>
    <w:pPr>
      <w:spacing w:lineRule="auto" w:line="276"/>
    </w:pPr>
  </w:style>
  <w:style w:type="character" w:styleId="45">
    <w:name w:val="Caption Char"/>
    <w:basedOn w:val="44"/>
    <w:link w:val="42"/>
    <w:uiPriority w:val="99"/>
  </w:style>
  <w:style w:type="table" w:styleId="46">
    <w:name w:val="Table Grid"/>
    <w:basedOn w:val="30"/>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7">
    <w:name w:val="Table Grid Light"/>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
    <w:name w:val="Plain Table 1"/>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Color="text1" w:themeTint="0D"/>
      </w:tcPr>
    </w:tblStylePr>
    <w:tblStylePr w:type="band1Vert">
      <w:tcPr>
        <w:shd w:val="clear" w:color="FFFFFF"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
    <w:name w:val="Plain Table 2"/>
    <w:basedOn w:val="30"/>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3"/>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51">
    <w:name w:val="Plain Table 4"/>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2">
    <w:name w:val="Plain Table 5"/>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53">
    <w:name w:val="Grid Table 1 Light"/>
    <w:basedOn w:val="30"/>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54">
    <w:name w:val="Grid Table 1 Light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55">
    <w:name w:val="Grid Table 1 Light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56">
    <w:name w:val="Grid Table 1 Light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57">
    <w:name w:val="Grid Table 1 Light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58">
    <w:name w:val="Grid Table 1 Light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59">
    <w:name w:val="Grid Table 1 Light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60">
    <w:name w:val="Grid Table 2"/>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61">
    <w:name w:val="Grid Table 2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62">
    <w:name w:val="Grid Table 2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63">
    <w:name w:val="Grid Table 2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64">
    <w:name w:val="Grid Table 2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65">
    <w:name w:val="Grid Table 2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66">
    <w:name w:val="Grid Table 2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67">
    <w:name w:val="Grid Table 3"/>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8">
    <w:name w:val="Grid Table 3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
    <w:name w:val="Grid Table 3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0">
    <w:name w:val="Grid Table 3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1">
    <w:name w:val="Grid Table 3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2">
    <w:name w:val="Grid Table 3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
    <w:name w:val="Grid Table 3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
    <w:name w:val="Grid Table 4"/>
    <w:basedOn w:val="30"/>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rFonts w:ascii="Arial" w:hAnsi="Arial"/>
        <w:b/>
        <w:color w:val="FFFFFF"/>
        <w:sz w:val="22"/>
      </w:rPr>
      <w:tcPr>
        <w:shd w:val="clear" w:color="FFFFFF"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5">
    <w:name w:val="Grid Table 4 - Accent 1"/>
    <w:basedOn w:val="30"/>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32"/>
      </w:tcPr>
    </w:tblStylePr>
    <w:tblStylePr w:type="band1Vert">
      <w:rPr>
        <w:rFonts w:ascii="Arial" w:hAnsi="Arial"/>
        <w:color w:val="404040"/>
        <w:sz w:val="22"/>
      </w:rPr>
      <w:tcPr>
        <w:shd w:val="clear" w:color="FFFFFF" w:themeColor="accent1" w:themeTint="32"/>
      </w:tcPr>
    </w:tblStylePr>
    <w:tblStylePr w:type="firstCol">
      <w:rPr>
        <w:b/>
        <w:color w:val="404040"/>
      </w:rPr>
    </w:tblStylePr>
    <w:tblStylePr w:type="firstRow">
      <w:rPr>
        <w:rFonts w:ascii="Arial" w:hAnsi="Arial"/>
        <w:b/>
        <w:color w:val="FFFFFF"/>
        <w:sz w:val="22"/>
      </w:rPr>
      <w:tcPr>
        <w:shd w:val="clear" w:color="FFFFFF"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6">
    <w:name w:val="Grid Table 4 - Accent 2"/>
    <w:basedOn w:val="30"/>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rFonts w:ascii="Arial" w:hAnsi="Arial"/>
        <w:b/>
        <w:color w:val="FFFFFF"/>
        <w:sz w:val="22"/>
      </w:rPr>
      <w:tcPr>
        <w:shd w:val="clear" w:color="FFFFFF"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7">
    <w:name w:val="Grid Table 4 - Accent 3"/>
    <w:basedOn w:val="30"/>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rFonts w:ascii="Arial" w:hAnsi="Arial"/>
        <w:b/>
        <w:color w:val="FFFFFF"/>
        <w:sz w:val="22"/>
      </w:rPr>
      <w:tcPr>
        <w:shd w:val="clear" w:color="FFFFFF"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8">
    <w:name w:val="Grid Table 4 - Accent 4"/>
    <w:basedOn w:val="30"/>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rFonts w:ascii="Arial" w:hAnsi="Arial"/>
        <w:b/>
        <w:color w:val="FFFFFF"/>
        <w:sz w:val="22"/>
      </w:rPr>
      <w:tcPr>
        <w:shd w:val="clear" w:color="FFFFFF"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9">
    <w:name w:val="Grid Table 4 - Accent 5"/>
    <w:basedOn w:val="30"/>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rFonts w:ascii="Arial" w:hAnsi="Arial"/>
        <w:b/>
        <w:color w:val="FFFFFF"/>
        <w:sz w:val="22"/>
      </w:rPr>
      <w:tcPr>
        <w:shd w:val="clear" w:color="FFFFFF"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80">
    <w:name w:val="Grid Table 4 - Accent 6"/>
    <w:basedOn w:val="30"/>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rFonts w:ascii="Arial" w:hAnsi="Arial"/>
        <w:b/>
        <w:color w:val="FFFFFF"/>
        <w:sz w:val="22"/>
      </w:rPr>
      <w:tcPr>
        <w:shd w:val="clear" w:color="FFFFFF"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81">
    <w:name w:val="Grid Table 5 Dark"/>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text1" w:themeTint="40"/>
    </w:tblPr>
    <w:tblStylePr w:type="band1Horz">
      <w:tcPr>
        <w:shd w:val="clear" w:color="FFFFFF" w:themeColor="text1" w:themeTint="75"/>
      </w:tcPr>
    </w:tblStylePr>
    <w:tblStylePr w:type="band1Vert">
      <w:tcPr>
        <w:shd w:val="clear" w:color="FFFFFF" w:themeColor="text1" w:themeTint="75"/>
      </w:tcPr>
    </w:tblStylePr>
    <w:tblStylePr w:type="firstCol">
      <w:rPr>
        <w:rFonts w:ascii="Arial" w:hAnsi="Arial"/>
        <w:b/>
        <w:color w:val="FFFFFF"/>
        <w:sz w:val="22"/>
      </w:rPr>
      <w:tcPr>
        <w:shd w:val="clear" w:color="FFFFFF" w:themeColor="text1"/>
      </w:tcPr>
    </w:tblStylePr>
    <w:tblStylePr w:type="firstRow">
      <w:rPr>
        <w:rFonts w:ascii="Arial" w:hAnsi="Arial"/>
        <w:b/>
        <w:color w:val="FFFFFF"/>
        <w:sz w:val="22"/>
      </w:rPr>
      <w:tcPr>
        <w:shd w:val="clear" w:color="FFFFFF" w:themeColor="text1"/>
      </w:tcPr>
    </w:tblStylePr>
    <w:tblStylePr w:type="lastCol">
      <w:rPr>
        <w:rFonts w:ascii="Arial" w:hAnsi="Arial"/>
        <w:b/>
        <w:color w:val="FFFFFF"/>
        <w:sz w:val="22"/>
      </w:rPr>
      <w:tcPr>
        <w:shd w:val="clear" w:color="FFFFFF" w:themeColor="text1"/>
      </w:tcPr>
    </w:tblStylePr>
    <w:tblStylePr w:type="lastRow">
      <w:rPr>
        <w:rFonts w:ascii="Arial" w:hAnsi="Arial"/>
        <w:b/>
        <w:color w:val="FFFFFF"/>
        <w:sz w:val="22"/>
      </w:rPr>
      <w:tcPr>
        <w:shd w:val="clear" w:color="FFFFFF" w:themeColor="text1"/>
        <w:tcBorders>
          <w:top w:val="single" w:color="000000" w:sz="4" w:space="0" w:themeColor="light1"/>
        </w:tcBorders>
      </w:tcPr>
    </w:tblStylePr>
  </w:style>
  <w:style w:type="table" w:styleId="82">
    <w:name w:val="Grid Table 5 Dark- Accent 1"/>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1" w:themeTint="34"/>
    </w:tblPr>
    <w:tblStylePr w:type="band1Horz">
      <w:tcPr>
        <w:shd w:val="clear" w:color="FFFFFF" w:themeColor="accent1" w:themeTint="75"/>
      </w:tcPr>
    </w:tblStylePr>
    <w:tblStylePr w:type="band1Vert">
      <w:tcPr>
        <w:shd w:val="clear" w:color="FFFFFF" w:themeColor="accent1" w:themeTint="75"/>
      </w:tcPr>
    </w:tblStylePr>
    <w:tblStylePr w:type="firstCol">
      <w:rPr>
        <w:rFonts w:ascii="Arial" w:hAnsi="Arial"/>
        <w:b/>
        <w:color w:val="FFFFFF"/>
        <w:sz w:val="22"/>
      </w:rPr>
      <w:tcPr>
        <w:shd w:val="clear" w:color="FFFFFF" w:themeColor="accent1"/>
      </w:tcPr>
    </w:tblStylePr>
    <w:tblStylePr w:type="firstRow">
      <w:rPr>
        <w:rFonts w:ascii="Arial" w:hAnsi="Arial"/>
        <w:b/>
        <w:color w:val="FFFFFF"/>
        <w:sz w:val="22"/>
      </w:rPr>
      <w:tcPr>
        <w:shd w:val="clear" w:color="FFFFFF" w:themeColor="accent1"/>
      </w:tcPr>
    </w:tblStylePr>
    <w:tblStylePr w:type="lastCol">
      <w:rPr>
        <w:rFonts w:ascii="Arial" w:hAnsi="Arial"/>
        <w:b/>
        <w:color w:val="FFFFFF"/>
        <w:sz w:val="22"/>
      </w:rPr>
      <w:tcPr>
        <w:shd w:val="clear" w:color="FFFFFF" w:themeColor="accent1"/>
      </w:tcPr>
    </w:tblStylePr>
    <w:tblStylePr w:type="lastRow">
      <w:rPr>
        <w:rFonts w:ascii="Arial" w:hAnsi="Arial"/>
        <w:b/>
        <w:color w:val="FFFFFF"/>
        <w:sz w:val="22"/>
      </w:rPr>
      <w:tcPr>
        <w:shd w:val="clear" w:color="FFFFFF" w:themeColor="accent1"/>
        <w:tcBorders>
          <w:top w:val="single" w:color="000000" w:sz="4" w:space="0" w:themeColor="light1"/>
        </w:tcBorders>
      </w:tcPr>
    </w:tblStylePr>
  </w:style>
  <w:style w:type="table" w:styleId="83">
    <w:name w:val="Grid Table 5 Dark - Accent 2"/>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2" w:themeTint="32"/>
    </w:tblPr>
    <w:tblStylePr w:type="band1Horz">
      <w:tcPr>
        <w:shd w:val="clear" w:color="FFFFFF" w:themeColor="accent2" w:themeTint="75"/>
      </w:tcPr>
    </w:tblStylePr>
    <w:tblStylePr w:type="band1Vert">
      <w:tcPr>
        <w:shd w:val="clear" w:color="FFFFFF" w:themeColor="accent2" w:themeTint="75"/>
      </w:tcPr>
    </w:tblStylePr>
    <w:tblStylePr w:type="firstCol">
      <w:rPr>
        <w:rFonts w:ascii="Arial" w:hAnsi="Arial"/>
        <w:b/>
        <w:color w:val="FFFFFF"/>
        <w:sz w:val="22"/>
      </w:rPr>
      <w:tcPr>
        <w:shd w:val="clear" w:color="FFFFFF" w:themeColor="accent2"/>
      </w:tcPr>
    </w:tblStylePr>
    <w:tblStylePr w:type="firstRow">
      <w:rPr>
        <w:rFonts w:ascii="Arial" w:hAnsi="Arial"/>
        <w:b/>
        <w:color w:val="FFFFFF"/>
        <w:sz w:val="22"/>
      </w:rPr>
      <w:tcPr>
        <w:shd w:val="clear" w:color="FFFFFF" w:themeColor="accent2"/>
      </w:tcPr>
    </w:tblStylePr>
    <w:tblStylePr w:type="lastCol">
      <w:rPr>
        <w:rFonts w:ascii="Arial" w:hAnsi="Arial"/>
        <w:b/>
        <w:color w:val="FFFFFF"/>
        <w:sz w:val="22"/>
      </w:rPr>
      <w:tcPr>
        <w:shd w:val="clear" w:color="FFFFFF" w:themeColor="accent2"/>
      </w:tcPr>
    </w:tblStylePr>
    <w:tblStylePr w:type="lastRow">
      <w:rPr>
        <w:rFonts w:ascii="Arial" w:hAnsi="Arial"/>
        <w:b/>
        <w:color w:val="FFFFFF"/>
        <w:sz w:val="22"/>
      </w:rPr>
      <w:tcPr>
        <w:shd w:val="clear" w:color="FFFFFF" w:themeColor="accent2"/>
        <w:tcBorders>
          <w:top w:val="single" w:color="000000" w:sz="4" w:space="0" w:themeColor="light1"/>
        </w:tcBorders>
      </w:tcPr>
    </w:tblStylePr>
  </w:style>
  <w:style w:type="table" w:styleId="84">
    <w:name w:val="Grid Table 5 Dark - Accent 3"/>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3" w:themeTint="34"/>
    </w:tblPr>
    <w:tblStylePr w:type="band1Horz">
      <w:tcPr>
        <w:shd w:val="clear" w:color="FFFFFF" w:themeColor="accent3" w:themeTint="75"/>
      </w:tcPr>
    </w:tblStylePr>
    <w:tblStylePr w:type="band1Vert">
      <w:tcPr>
        <w:shd w:val="clear" w:color="FFFFFF" w:themeColor="accent3" w:themeTint="75"/>
      </w:tcPr>
    </w:tblStylePr>
    <w:tblStylePr w:type="firstCol">
      <w:rPr>
        <w:rFonts w:ascii="Arial" w:hAnsi="Arial"/>
        <w:b/>
        <w:color w:val="FFFFFF"/>
        <w:sz w:val="22"/>
      </w:rPr>
      <w:tcPr>
        <w:shd w:val="clear" w:color="FFFFFF" w:themeColor="accent3"/>
      </w:tcPr>
    </w:tblStylePr>
    <w:tblStylePr w:type="firstRow">
      <w:rPr>
        <w:rFonts w:ascii="Arial" w:hAnsi="Arial"/>
        <w:b/>
        <w:color w:val="FFFFFF"/>
        <w:sz w:val="22"/>
      </w:rPr>
      <w:tcPr>
        <w:shd w:val="clear" w:color="FFFFFF" w:themeColor="accent3"/>
      </w:tcPr>
    </w:tblStylePr>
    <w:tblStylePr w:type="lastCol">
      <w:rPr>
        <w:rFonts w:ascii="Arial" w:hAnsi="Arial"/>
        <w:b/>
        <w:color w:val="FFFFFF"/>
        <w:sz w:val="22"/>
      </w:rPr>
      <w:tcPr>
        <w:shd w:val="clear" w:color="FFFFFF" w:themeColor="accent3"/>
      </w:tcPr>
    </w:tblStylePr>
    <w:tblStylePr w:type="lastRow">
      <w:rPr>
        <w:rFonts w:ascii="Arial" w:hAnsi="Arial"/>
        <w:b/>
        <w:color w:val="FFFFFF"/>
        <w:sz w:val="22"/>
      </w:rPr>
      <w:tcPr>
        <w:shd w:val="clear" w:color="FFFFFF" w:themeColor="accent3"/>
        <w:tcBorders>
          <w:top w:val="single" w:color="000000" w:sz="4" w:space="0" w:themeColor="light1"/>
        </w:tcBorders>
      </w:tcPr>
    </w:tblStylePr>
  </w:style>
  <w:style w:type="table" w:styleId="85">
    <w:name w:val="Grid Table 5 Dark- Accent 4"/>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4" w:themeTint="34"/>
    </w:tblPr>
    <w:tblStylePr w:type="band1Horz">
      <w:tcPr>
        <w:shd w:val="clear" w:color="FFFFFF" w:themeColor="accent4" w:themeTint="75"/>
      </w:tcPr>
    </w:tblStylePr>
    <w:tblStylePr w:type="band1Vert">
      <w:tcPr>
        <w:shd w:val="clear" w:color="FFFFFF" w:themeColor="accent4" w:themeTint="75"/>
      </w:tcPr>
    </w:tblStylePr>
    <w:tblStylePr w:type="firstCol">
      <w:rPr>
        <w:rFonts w:ascii="Arial" w:hAnsi="Arial"/>
        <w:b/>
        <w:color w:val="FFFFFF"/>
        <w:sz w:val="22"/>
      </w:rPr>
      <w:tcPr>
        <w:shd w:val="clear" w:color="FFFFFF" w:themeColor="accent4"/>
      </w:tcPr>
    </w:tblStylePr>
    <w:tblStylePr w:type="firstRow">
      <w:rPr>
        <w:rFonts w:ascii="Arial" w:hAnsi="Arial"/>
        <w:b/>
        <w:color w:val="FFFFFF"/>
        <w:sz w:val="22"/>
      </w:rPr>
      <w:tcPr>
        <w:shd w:val="clear" w:color="FFFFFF" w:themeColor="accent4"/>
      </w:tcPr>
    </w:tblStylePr>
    <w:tblStylePr w:type="lastCol">
      <w:rPr>
        <w:rFonts w:ascii="Arial" w:hAnsi="Arial"/>
        <w:b/>
        <w:color w:val="FFFFFF"/>
        <w:sz w:val="22"/>
      </w:rPr>
      <w:tcPr>
        <w:shd w:val="clear" w:color="FFFFFF" w:themeColor="accent4"/>
      </w:tcPr>
    </w:tblStylePr>
    <w:tblStylePr w:type="lastRow">
      <w:rPr>
        <w:rFonts w:ascii="Arial" w:hAnsi="Arial"/>
        <w:b/>
        <w:color w:val="FFFFFF"/>
        <w:sz w:val="22"/>
      </w:rPr>
      <w:tcPr>
        <w:shd w:val="clear" w:color="FFFFFF" w:themeColor="accent4"/>
        <w:tcBorders>
          <w:top w:val="single" w:color="000000" w:sz="4" w:space="0" w:themeColor="light1"/>
        </w:tcBorders>
      </w:tcPr>
    </w:tblStylePr>
  </w:style>
  <w:style w:type="table" w:styleId="86">
    <w:name w:val="Grid Table 5 Dark - Accent 5"/>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5" w:themeTint="34"/>
    </w:tblPr>
    <w:tblStylePr w:type="band1Horz">
      <w:tcPr>
        <w:shd w:val="clear" w:color="FFFFFF" w:themeColor="accent5" w:themeTint="75"/>
      </w:tcPr>
    </w:tblStylePr>
    <w:tblStylePr w:type="band1Vert">
      <w:tcPr>
        <w:shd w:val="clear" w:color="FFFFFF" w:themeColor="accent5" w:themeTint="75"/>
      </w:tcPr>
    </w:tblStylePr>
    <w:tblStylePr w:type="firstCol">
      <w:rPr>
        <w:rFonts w:ascii="Arial" w:hAnsi="Arial"/>
        <w:b/>
        <w:color w:val="FFFFFF"/>
        <w:sz w:val="22"/>
      </w:rPr>
      <w:tcPr>
        <w:shd w:val="clear" w:color="FFFFFF" w:themeColor="accent5"/>
      </w:tcPr>
    </w:tblStylePr>
    <w:tblStylePr w:type="firstRow">
      <w:rPr>
        <w:rFonts w:ascii="Arial" w:hAnsi="Arial"/>
        <w:b/>
        <w:color w:val="FFFFFF"/>
        <w:sz w:val="22"/>
      </w:rPr>
      <w:tcPr>
        <w:shd w:val="clear" w:color="FFFFFF" w:themeColor="accent5"/>
      </w:tcPr>
    </w:tblStylePr>
    <w:tblStylePr w:type="lastCol">
      <w:rPr>
        <w:rFonts w:ascii="Arial" w:hAnsi="Arial"/>
        <w:b/>
        <w:color w:val="FFFFFF"/>
        <w:sz w:val="22"/>
      </w:rPr>
      <w:tcPr>
        <w:shd w:val="clear" w:color="FFFFFF" w:themeColor="accent5"/>
      </w:tcPr>
    </w:tblStylePr>
    <w:tblStylePr w:type="lastRow">
      <w:rPr>
        <w:rFonts w:ascii="Arial" w:hAnsi="Arial"/>
        <w:b/>
        <w:color w:val="FFFFFF"/>
        <w:sz w:val="22"/>
      </w:rPr>
      <w:tcPr>
        <w:shd w:val="clear" w:color="FFFFFF" w:themeColor="accent5"/>
        <w:tcBorders>
          <w:top w:val="single" w:color="000000" w:sz="4" w:space="0" w:themeColor="light1"/>
        </w:tcBorders>
      </w:tcPr>
    </w:tblStylePr>
  </w:style>
  <w:style w:type="table" w:styleId="87">
    <w:name w:val="Grid Table 5 Dark - Accent 6"/>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6" w:themeTint="34"/>
    </w:tblPr>
    <w:tblStylePr w:type="band1Horz">
      <w:tcPr>
        <w:shd w:val="clear" w:color="FFFFFF" w:themeColor="accent6" w:themeTint="75"/>
      </w:tcPr>
    </w:tblStylePr>
    <w:tblStylePr w:type="band1Vert">
      <w:tcPr>
        <w:shd w:val="clear" w:color="FFFFFF" w:themeColor="accent6" w:themeTint="75"/>
      </w:tcPr>
    </w:tblStylePr>
    <w:tblStylePr w:type="firstCol">
      <w:rPr>
        <w:rFonts w:ascii="Arial" w:hAnsi="Arial"/>
        <w:b/>
        <w:color w:val="FFFFFF"/>
        <w:sz w:val="22"/>
      </w:rPr>
      <w:tcPr>
        <w:shd w:val="clear" w:color="FFFFFF" w:themeColor="accent6"/>
      </w:tcPr>
    </w:tblStylePr>
    <w:tblStylePr w:type="firstRow">
      <w:rPr>
        <w:rFonts w:ascii="Arial" w:hAnsi="Arial"/>
        <w:b/>
        <w:color w:val="FFFFFF"/>
        <w:sz w:val="22"/>
      </w:rPr>
      <w:tcPr>
        <w:shd w:val="clear" w:color="FFFFFF" w:themeColor="accent6"/>
      </w:tcPr>
    </w:tblStylePr>
    <w:tblStylePr w:type="lastCol">
      <w:rPr>
        <w:rFonts w:ascii="Arial" w:hAnsi="Arial"/>
        <w:b/>
        <w:color w:val="FFFFFF"/>
        <w:sz w:val="22"/>
      </w:rPr>
      <w:tcPr>
        <w:shd w:val="clear" w:color="FFFFFF" w:themeColor="accent6"/>
      </w:tcPr>
    </w:tblStylePr>
    <w:tblStylePr w:type="lastRow">
      <w:rPr>
        <w:rFonts w:ascii="Arial" w:hAnsi="Arial"/>
        <w:b/>
        <w:color w:val="FFFFFF"/>
        <w:sz w:val="22"/>
      </w:rPr>
      <w:tcPr>
        <w:shd w:val="clear" w:color="FFFFFF" w:themeColor="accent6"/>
        <w:tcBorders>
          <w:top w:val="single" w:color="000000" w:sz="4" w:space="0" w:themeColor="light1"/>
        </w:tcBorders>
      </w:tcPr>
    </w:tblStylePr>
  </w:style>
  <w:style w:type="table" w:styleId="88">
    <w:name w:val="Grid Table 6 Colorful"/>
    <w:basedOn w:val="30"/>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Color="text1" w:themeTint="34"/>
      </w:tcPr>
    </w:tblStylePr>
    <w:tblStylePr w:type="band1Vert">
      <w:tcPr>
        <w:shd w:val="clear" w:color="FFFFFF"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
    <w:name w:val="Grid Table 6 Colorful - Accent 1"/>
    <w:basedOn w:val="30"/>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0">
    <w:name w:val="Grid Table 6 Colorful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
    <w:name w:val="Grid Table 6 Colorful - Accent 3"/>
    <w:basedOn w:val="30"/>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2">
    <w:name w:val="Grid Table 6 Colorful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3">
    <w:name w:val="Grid Table 6 Colorful - Accent 5"/>
    <w:basedOn w:val="30"/>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4">
    <w:name w:val="Grid Table 6 Colorful - Accent 6"/>
    <w:basedOn w:val="30"/>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7 Colorful"/>
    <w:basedOn w:val="30"/>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0D"/>
      </w:tcPr>
    </w:tblStylePr>
    <w:tblStylePr w:type="band1Vert">
      <w:tcPr>
        <w:shd w:val="clear" w:color="FFFFFF"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b/>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b/>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style>
  <w:style w:type="table" w:styleId="96">
    <w:name w:val="Grid Table 7 Colorful - Accent 1"/>
    <w:basedOn w:val="30"/>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top w:val="none"/>
          <w:right w:val="single" w:color="000000" w:sz="4" w:space="0" w:themeColor="accent1" w:themeTint="80"/>
          <w:bottom w:val="none"/>
        </w:tcBorders>
      </w:tcPr>
    </w:tblStylePr>
    <w:tblStylePr w:type="firstRow">
      <w:rPr>
        <w:rFonts w:ascii="Arial" w:hAnsi="Arial"/>
        <w:b/>
        <w:color w:val="3E70A3" w:themeColor="accent1" w:themeTint="80" w:themeShade="95"/>
        <w:sz w:val="22"/>
      </w:rPr>
      <w:tcPr>
        <w:shd w:val="clear" w:color="FFFFFF" w:themeColor="light1"/>
        <w:tcBorders>
          <w:left w:val="none"/>
          <w:top w:val="none"/>
          <w:right w:val="none"/>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right w:val="none"/>
          <w:bottom w:val="none"/>
        </w:tcBorders>
      </w:tcPr>
    </w:tblStylePr>
    <w:tblStylePr w:type="lastRow">
      <w:rPr>
        <w:rFonts w:ascii="Arial" w:hAnsi="Arial"/>
        <w:b/>
        <w:color w:val="3E70A3" w:themeColor="accent1" w:themeTint="80" w:themeShade="95"/>
        <w:sz w:val="22"/>
      </w:rPr>
      <w:tcPr>
        <w:shd w:val="clear" w:color="FFFFFF" w:themeColor="light1"/>
        <w:tcBorders>
          <w:left w:val="none"/>
          <w:top w:val="single" w:color="000000" w:sz="4" w:space="0" w:themeColor="accent1" w:themeTint="80"/>
          <w:right w:val="none"/>
          <w:bottom w:val="none"/>
        </w:tcBorders>
      </w:tcPr>
    </w:tblStylePr>
  </w:style>
  <w:style w:type="table" w:styleId="97">
    <w:name w:val="Grid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b/>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b/>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style>
  <w:style w:type="table" w:styleId="98">
    <w:name w:val="Grid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top w:val="none"/>
          <w:right w:val="single" w:color="000000" w:sz="4" w:space="0" w:themeColor="accent3" w:themeTint="FE"/>
          <w:bottom w:val="none"/>
        </w:tcBorders>
      </w:tcPr>
    </w:tblStylePr>
    <w:tblStylePr w:type="firstRow">
      <w:rPr>
        <w:rFonts w:ascii="Arial" w:hAnsi="Arial"/>
        <w:b/>
        <w:color w:val="5C702F" w:themeColor="accent3" w:themeTint="FE" w:themeShade="95"/>
        <w:sz w:val="22"/>
      </w:rPr>
      <w:tcPr>
        <w:shd w:val="clear" w:color="FFFFFF" w:themeColor="light1"/>
        <w:tcBorders>
          <w:left w:val="none"/>
          <w:top w:val="none"/>
          <w:right w:val="none"/>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right w:val="none"/>
          <w:bottom w:val="none"/>
        </w:tcBorders>
      </w:tcPr>
    </w:tblStylePr>
    <w:tblStylePr w:type="lastRow">
      <w:rPr>
        <w:rFonts w:ascii="Arial" w:hAnsi="Arial"/>
        <w:b/>
        <w:color w:val="5C702F" w:themeColor="accent3" w:themeTint="FE" w:themeShade="95"/>
        <w:sz w:val="22"/>
      </w:rPr>
      <w:tcPr>
        <w:shd w:val="clear" w:color="FFFFFF" w:themeColor="light1"/>
        <w:tcBorders>
          <w:left w:val="none"/>
          <w:top w:val="single" w:color="000000" w:sz="4" w:space="0" w:themeColor="accent3" w:themeTint="FE"/>
          <w:right w:val="none"/>
          <w:bottom w:val="none"/>
        </w:tcBorders>
      </w:tcPr>
    </w:tblStylePr>
  </w:style>
  <w:style w:type="table" w:styleId="99">
    <w:name w:val="Grid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b/>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b/>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style>
  <w:style w:type="table" w:styleId="100">
    <w:name w:val="Grid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top w:val="none"/>
          <w:right w:val="single" w:color="000000" w:sz="4" w:space="0" w:themeColor="accent5" w:themeTint="90"/>
          <w:bottom w:val="none"/>
        </w:tcBorders>
      </w:tcPr>
    </w:tblStylePr>
    <w:tblStylePr w:type="firstRow">
      <w:rPr>
        <w:rFonts w:ascii="Arial" w:hAnsi="Arial"/>
        <w:b/>
        <w:color w:val="266777" w:themeColor="accent5" w:themeShade="95"/>
        <w:sz w:val="22"/>
      </w:rPr>
      <w:tcPr>
        <w:shd w:val="clear" w:color="FFFFFF" w:themeColor="light1"/>
        <w:tcBorders>
          <w:left w:val="none"/>
          <w:top w:val="none"/>
          <w:right w:val="none"/>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right w:val="none"/>
          <w:bottom w:val="none"/>
        </w:tcBorders>
      </w:tcPr>
    </w:tblStylePr>
    <w:tblStylePr w:type="lastRow">
      <w:rPr>
        <w:rFonts w:ascii="Arial" w:hAnsi="Arial"/>
        <w:b/>
        <w:color w:val="266777" w:themeColor="accent5" w:themeShade="95"/>
        <w:sz w:val="22"/>
      </w:rPr>
      <w:tcPr>
        <w:shd w:val="clear" w:color="FFFFFF" w:themeColor="light1"/>
        <w:tcBorders>
          <w:left w:val="none"/>
          <w:top w:val="single" w:color="000000" w:sz="4" w:space="0" w:themeColor="accent5" w:themeTint="90"/>
          <w:right w:val="none"/>
          <w:bottom w:val="none"/>
        </w:tcBorders>
      </w:tcPr>
    </w:tblStylePr>
  </w:style>
  <w:style w:type="table" w:styleId="101">
    <w:name w:val="Grid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top w:val="none"/>
          <w:right w:val="single" w:color="000000" w:sz="4" w:space="0" w:themeColor="accent6" w:themeTint="90"/>
          <w:bottom w:val="none"/>
        </w:tcBorders>
      </w:tcPr>
    </w:tblStylePr>
    <w:tblStylePr w:type="firstRow">
      <w:rPr>
        <w:rFonts w:ascii="Arial" w:hAnsi="Arial"/>
        <w:b/>
        <w:color w:val="B05307" w:themeColor="accent6" w:themeShade="95"/>
        <w:sz w:val="22"/>
      </w:rPr>
      <w:tcPr>
        <w:shd w:val="clear" w:color="FFFFFF" w:themeColor="light1"/>
        <w:tcBorders>
          <w:left w:val="none"/>
          <w:top w:val="none"/>
          <w:right w:val="none"/>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right w:val="none"/>
          <w:bottom w:val="none"/>
        </w:tcBorders>
      </w:tcPr>
    </w:tblStylePr>
    <w:tblStylePr w:type="lastRow">
      <w:rPr>
        <w:rFonts w:ascii="Arial" w:hAnsi="Arial"/>
        <w:b/>
        <w:color w:val="B05307" w:themeColor="accent6" w:themeShade="95"/>
        <w:sz w:val="22"/>
      </w:rPr>
      <w:tcPr>
        <w:shd w:val="clear" w:color="FFFFFF" w:themeColor="light1"/>
        <w:tcBorders>
          <w:left w:val="none"/>
          <w:top w:val="single" w:color="000000" w:sz="4" w:space="0" w:themeColor="accent6" w:themeTint="90"/>
          <w:right w:val="none"/>
          <w:bottom w:val="none"/>
        </w:tcBorders>
      </w:tcPr>
    </w:tblStylePr>
  </w:style>
  <w:style w:type="table" w:styleId="102">
    <w:name w:val="List Table 1 Light"/>
    <w:basedOn w:val="30"/>
    <w:uiPriority w:val="99"/>
    <w:pPr>
      <w:spacing w:lineRule="auto" w:line="240" w:after="0"/>
    </w:pPr>
    <w:tblPr>
      <w:tblStyleRowBandSize w:val="1"/>
      <w:tblStyleColBandSize w:val="1"/>
      <w:tblInd w:w="0" w:type="dxa"/>
    </w:tblPr>
    <w:tblStylePr w:type="band1Horz">
      <w:tcPr>
        <w:shd w:val="clear" w:color="FFFFFF" w:themeColor="text1" w:themeTint="40"/>
      </w:tcPr>
    </w:tblStylePr>
    <w:tblStylePr w:type="band1Vert">
      <w:tcPr>
        <w:shd w:val="clear" w:color="FFFFFF"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103">
    <w:name w:val="List Table 1 Light - Accent 1"/>
    <w:basedOn w:val="30"/>
    <w:uiPriority w:val="99"/>
    <w:pPr>
      <w:spacing w:lineRule="auto" w:line="240" w:after="0"/>
    </w:pPr>
    <w:tblPr>
      <w:tblStyleRowBandSize w:val="1"/>
      <w:tblStyleColBandSize w:val="1"/>
      <w:tblInd w:w="0" w:type="dxa"/>
    </w:tblPr>
    <w:tblStylePr w:type="band1Horz">
      <w:tcPr>
        <w:shd w:val="clear" w:color="FFFFFF" w:themeColor="accent1" w:themeTint="40"/>
      </w:tcPr>
    </w:tblStylePr>
    <w:tblStylePr w:type="band1Vert">
      <w:tcPr>
        <w:shd w:val="clear" w:color="FFFFFF"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104">
    <w:name w:val="List Table 1 Light - Accent 2"/>
    <w:basedOn w:val="30"/>
    <w:uiPriority w:val="99"/>
    <w:pPr>
      <w:spacing w:lineRule="auto" w:line="240" w:after="0"/>
    </w:pPr>
    <w:tblPr>
      <w:tblStyleRowBandSize w:val="1"/>
      <w:tblStyleColBandSize w:val="1"/>
      <w:tblInd w:w="0" w:type="dxa"/>
    </w:tblPr>
    <w:tblStylePr w:type="band1Horz">
      <w:tcPr>
        <w:shd w:val="clear" w:color="FFFFFF" w:themeColor="accent2" w:themeTint="40"/>
      </w:tcPr>
    </w:tblStylePr>
    <w:tblStylePr w:type="band1Vert">
      <w:tcPr>
        <w:shd w:val="clear" w:color="FFFFFF"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105">
    <w:name w:val="List Table 1 Light - Accent 3"/>
    <w:basedOn w:val="30"/>
    <w:uiPriority w:val="99"/>
    <w:pPr>
      <w:spacing w:lineRule="auto" w:line="240" w:after="0"/>
    </w:pPr>
    <w:tblPr>
      <w:tblStyleRowBandSize w:val="1"/>
      <w:tblStyleColBandSize w:val="1"/>
      <w:tblInd w:w="0" w:type="dxa"/>
    </w:tblPr>
    <w:tblStylePr w:type="band1Horz">
      <w:tcPr>
        <w:shd w:val="clear" w:color="FFFFFF" w:themeColor="accent3" w:themeTint="40"/>
      </w:tcPr>
    </w:tblStylePr>
    <w:tblStylePr w:type="band1Vert">
      <w:tcPr>
        <w:shd w:val="clear" w:color="FFFFFF"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106">
    <w:name w:val="List Table 1 Light - Accent 4"/>
    <w:basedOn w:val="30"/>
    <w:uiPriority w:val="99"/>
    <w:pPr>
      <w:spacing w:lineRule="auto" w:line="240" w:after="0"/>
    </w:pPr>
    <w:tblPr>
      <w:tblStyleRowBandSize w:val="1"/>
      <w:tblStyleColBandSize w:val="1"/>
      <w:tblInd w:w="0" w:type="dxa"/>
    </w:tblPr>
    <w:tblStylePr w:type="band1Horz">
      <w:tcPr>
        <w:shd w:val="clear" w:color="FFFFFF" w:themeColor="accent4" w:themeTint="40"/>
      </w:tcPr>
    </w:tblStylePr>
    <w:tblStylePr w:type="band1Vert">
      <w:tcPr>
        <w:shd w:val="clear" w:color="FFFFFF"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107">
    <w:name w:val="List Table 1 Light - Accent 5"/>
    <w:basedOn w:val="30"/>
    <w:uiPriority w:val="99"/>
    <w:pPr>
      <w:spacing w:lineRule="auto" w:line="240" w:after="0"/>
    </w:pPr>
    <w:tblPr>
      <w:tblStyleRowBandSize w:val="1"/>
      <w:tblStyleColBandSize w:val="1"/>
      <w:tblInd w:w="0" w:type="dxa"/>
    </w:tblPr>
    <w:tblStylePr w:type="band1Horz">
      <w:tcPr>
        <w:shd w:val="clear" w:color="FFFFFF" w:themeColor="accent5" w:themeTint="40"/>
      </w:tcPr>
    </w:tblStylePr>
    <w:tblStylePr w:type="band1Vert">
      <w:tcPr>
        <w:shd w:val="clear" w:color="FFFFFF"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108">
    <w:name w:val="List Table 1 Light - Accent 6"/>
    <w:basedOn w:val="30"/>
    <w:uiPriority w:val="99"/>
    <w:pPr>
      <w:spacing w:lineRule="auto" w:line="240" w:after="0"/>
    </w:pPr>
    <w:tblPr>
      <w:tblStyleRowBandSize w:val="1"/>
      <w:tblStyleColBandSize w:val="1"/>
      <w:tblInd w:w="0" w:type="dxa"/>
    </w:tblPr>
    <w:tblStylePr w:type="band1Horz">
      <w:tcPr>
        <w:shd w:val="clear" w:color="FFFFFF" w:themeColor="accent6" w:themeTint="40"/>
      </w:tcPr>
    </w:tblStylePr>
    <w:tblStylePr w:type="band1Vert">
      <w:tcPr>
        <w:shd w:val="clear" w:color="FFFFFF"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109">
    <w:name w:val="List Table 2"/>
    <w:basedOn w:val="30"/>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110">
    <w:name w:val="List Table 2 - Accent 1"/>
    <w:basedOn w:val="30"/>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111">
    <w:name w:val="List Table 2 - Accent 2"/>
    <w:basedOn w:val="30"/>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112">
    <w:name w:val="List Table 2 - Accent 3"/>
    <w:basedOn w:val="30"/>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113">
    <w:name w:val="List Table 2 - Accent 4"/>
    <w:basedOn w:val="30"/>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114">
    <w:name w:val="List Table 2 - Accent 5"/>
    <w:basedOn w:val="30"/>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115">
    <w:name w:val="List Table 2 - Accent 6"/>
    <w:basedOn w:val="30"/>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116">
    <w:name w:val="List Table 3"/>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17">
    <w:name w:val="List Table 3 - Accent 1"/>
    <w:basedOn w:val="30"/>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18">
    <w:name w:val="List Table 3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Color="accent2" w:themeTint="97"/>
      </w:tcPr>
    </w:tblStylePr>
    <w:tblStylePr w:type="lastCol">
      <w:rPr>
        <w:b/>
        <w:color w:val="404040"/>
      </w:rPr>
    </w:tblStylePr>
    <w:tblStylePr w:type="lastRow">
      <w:rPr>
        <w:b/>
        <w:color w:val="404040"/>
      </w:rPr>
    </w:tblStylePr>
  </w:style>
  <w:style w:type="table" w:styleId="119">
    <w:name w:val="List Table 3 - Accent 3"/>
    <w:basedOn w:val="30"/>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Color="accent3" w:themeTint="98"/>
      </w:tcPr>
    </w:tblStylePr>
    <w:tblStylePr w:type="lastCol">
      <w:rPr>
        <w:b/>
        <w:color w:val="404040"/>
      </w:rPr>
    </w:tblStylePr>
    <w:tblStylePr w:type="lastRow">
      <w:rPr>
        <w:b/>
        <w:color w:val="404040"/>
      </w:rPr>
    </w:tblStylePr>
  </w:style>
  <w:style w:type="table" w:styleId="120">
    <w:name w:val="List Table 3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Color="accent4" w:themeTint="9A"/>
      </w:tcPr>
    </w:tblStylePr>
    <w:tblStylePr w:type="lastCol">
      <w:rPr>
        <w:b/>
        <w:color w:val="404040"/>
      </w:rPr>
    </w:tblStylePr>
    <w:tblStylePr w:type="lastRow">
      <w:rPr>
        <w:b/>
        <w:color w:val="404040"/>
      </w:rPr>
    </w:tblStylePr>
  </w:style>
  <w:style w:type="table" w:styleId="121">
    <w:name w:val="List Table 3 - Accent 5"/>
    <w:basedOn w:val="30"/>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Color="accent5" w:themeTint="9A"/>
      </w:tcPr>
    </w:tblStylePr>
    <w:tblStylePr w:type="lastCol">
      <w:rPr>
        <w:b/>
        <w:color w:val="404040"/>
      </w:rPr>
    </w:tblStylePr>
    <w:tblStylePr w:type="lastRow">
      <w:rPr>
        <w:b/>
        <w:color w:val="404040"/>
      </w:rPr>
    </w:tblStylePr>
  </w:style>
  <w:style w:type="table" w:styleId="122">
    <w:name w:val="List Table 3 - Accent 6"/>
    <w:basedOn w:val="30"/>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Color="accent6" w:themeTint="98"/>
      </w:tcPr>
    </w:tblStylePr>
    <w:tblStylePr w:type="lastCol">
      <w:rPr>
        <w:b/>
        <w:color w:val="404040"/>
      </w:rPr>
    </w:tblStylePr>
    <w:tblStylePr w:type="lastRow">
      <w:rPr>
        <w:b/>
        <w:color w:val="404040"/>
      </w:rPr>
    </w:tblStylePr>
  </w:style>
  <w:style w:type="table" w:styleId="123">
    <w:name w:val="List Table 4"/>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24">
    <w:name w:val="List Table 4 - Accent 1"/>
    <w:basedOn w:val="30"/>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25">
    <w:name w:val="List Table 4 - Accent 2"/>
    <w:basedOn w:val="30"/>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b/>
        <w:color w:val="404040"/>
      </w:rPr>
    </w:tblStylePr>
    <w:tblStylePr w:type="firstRow">
      <w:rPr>
        <w:rFonts w:ascii="Arial" w:hAnsi="Arial"/>
        <w:b/>
        <w:color w:val="FFFFFF"/>
        <w:sz w:val="22"/>
      </w:rPr>
      <w:tcPr>
        <w:shd w:val="clear" w:color="FFFFFF" w:themeColor="accent2"/>
      </w:tcPr>
    </w:tblStylePr>
    <w:tblStylePr w:type="lastCol">
      <w:rPr>
        <w:b/>
        <w:color w:val="404040"/>
      </w:rPr>
    </w:tblStylePr>
    <w:tblStylePr w:type="lastRow">
      <w:rPr>
        <w:b/>
        <w:color w:val="404040"/>
      </w:rPr>
    </w:tblStylePr>
  </w:style>
  <w:style w:type="table" w:styleId="126">
    <w:name w:val="List Table 4 - Accent 3"/>
    <w:basedOn w:val="30"/>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b/>
        <w:color w:val="404040"/>
      </w:rPr>
    </w:tblStylePr>
    <w:tblStylePr w:type="firstRow">
      <w:rPr>
        <w:rFonts w:ascii="Arial" w:hAnsi="Arial"/>
        <w:b/>
        <w:color w:val="FFFFFF"/>
        <w:sz w:val="22"/>
      </w:rPr>
      <w:tcPr>
        <w:shd w:val="clear" w:color="FFFFFF" w:themeColor="accent3"/>
      </w:tcPr>
    </w:tblStylePr>
    <w:tblStylePr w:type="lastCol">
      <w:rPr>
        <w:b/>
        <w:color w:val="404040"/>
      </w:rPr>
    </w:tblStylePr>
    <w:tblStylePr w:type="lastRow">
      <w:rPr>
        <w:b/>
        <w:color w:val="404040"/>
      </w:rPr>
    </w:tblStylePr>
  </w:style>
  <w:style w:type="table" w:styleId="127">
    <w:name w:val="List Table 4 - Accent 4"/>
    <w:basedOn w:val="30"/>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b/>
        <w:color w:val="404040"/>
      </w:rPr>
    </w:tblStylePr>
    <w:tblStylePr w:type="firstRow">
      <w:rPr>
        <w:rFonts w:ascii="Arial" w:hAnsi="Arial"/>
        <w:b/>
        <w:color w:val="FFFFFF"/>
        <w:sz w:val="22"/>
      </w:rPr>
      <w:tcPr>
        <w:shd w:val="clear" w:color="FFFFFF" w:themeColor="accent4"/>
      </w:tcPr>
    </w:tblStylePr>
    <w:tblStylePr w:type="lastCol">
      <w:rPr>
        <w:b/>
        <w:color w:val="404040"/>
      </w:rPr>
    </w:tblStylePr>
    <w:tblStylePr w:type="lastRow">
      <w:rPr>
        <w:b/>
        <w:color w:val="404040"/>
      </w:rPr>
    </w:tblStylePr>
  </w:style>
  <w:style w:type="table" w:styleId="128">
    <w:name w:val="List Table 4 - Accent 5"/>
    <w:basedOn w:val="30"/>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b/>
        <w:color w:val="404040"/>
      </w:rPr>
    </w:tblStylePr>
    <w:tblStylePr w:type="firstRow">
      <w:rPr>
        <w:rFonts w:ascii="Arial" w:hAnsi="Arial"/>
        <w:b/>
        <w:color w:val="FFFFFF"/>
        <w:sz w:val="22"/>
      </w:rPr>
      <w:tcPr>
        <w:shd w:val="clear" w:color="FFFFFF" w:themeColor="accent5"/>
      </w:tcPr>
    </w:tblStylePr>
    <w:tblStylePr w:type="lastCol">
      <w:rPr>
        <w:b/>
        <w:color w:val="404040"/>
      </w:rPr>
    </w:tblStylePr>
    <w:tblStylePr w:type="lastRow">
      <w:rPr>
        <w:b/>
        <w:color w:val="404040"/>
      </w:rPr>
    </w:tblStylePr>
  </w:style>
  <w:style w:type="table" w:styleId="129">
    <w:name w:val="List Table 4 - Accent 6"/>
    <w:basedOn w:val="30"/>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b/>
        <w:color w:val="404040"/>
      </w:rPr>
    </w:tblStylePr>
    <w:tblStylePr w:type="firstRow">
      <w:rPr>
        <w:rFonts w:ascii="Arial" w:hAnsi="Arial"/>
        <w:b/>
        <w:color w:val="FFFFFF"/>
        <w:sz w:val="22"/>
      </w:rPr>
      <w:tcPr>
        <w:shd w:val="clear" w:color="FFFFFF" w:themeColor="accent6"/>
      </w:tcPr>
    </w:tblStylePr>
    <w:tblStylePr w:type="lastCol">
      <w:rPr>
        <w:b/>
        <w:color w:val="404040"/>
      </w:rPr>
    </w:tblStylePr>
    <w:tblStylePr w:type="lastRow">
      <w:rPr>
        <w:b/>
        <w:color w:val="404040"/>
      </w:rPr>
    </w:tblStylePr>
  </w:style>
  <w:style w:type="table" w:styleId="130">
    <w:name w:val="List Table 5 Dark"/>
    <w:basedOn w:val="30"/>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Color="text1" w:themeTint="80"/>
    </w:tblPr>
    <w:tblStylePr w:type="band1Horz">
      <w:tcPr>
        <w:shd w:val="clear" w:color="FFFFFF" w:themeColor="text1" w:themeTint="80"/>
        <w:tcBorders>
          <w:top w:val="single" w:color="000000" w:sz="4" w:space="0" w:themeColor="light1"/>
          <w:bottom w:val="single" w:color="000000" w:sz="4" w:space="0" w:themeColor="light1"/>
        </w:tcBorders>
      </w:tcPr>
    </w:tblStylePr>
    <w:tblStylePr w:type="band1Vert">
      <w:tcPr>
        <w:shd w:val="clear" w:color="FFFFFF" w:themeColor="text1" w:themeTint="80"/>
        <w:tcBorders>
          <w:left w:val="single" w:color="000000" w:sz="4" w:space="0" w:themeColor="light1"/>
          <w:right w:val="single" w:color="000000" w:sz="4" w:space="0" w:themeColor="light1"/>
        </w:tcBorders>
      </w:tcPr>
    </w:tblStylePr>
    <w:tblStylePr w:type="band2Horz">
      <w:tcPr>
        <w:shd w:val="clear" w:color="FFFFFF"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
    <w:name w:val="List Table 5 Dark - Accent 1"/>
    <w:basedOn w:val="30"/>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Color="accent1"/>
    </w:tblPr>
    <w:tblStylePr w:type="band1Horz">
      <w:tcPr>
        <w:shd w:val="clear" w:color="FFFFFF" w:themeColor="accent1"/>
        <w:tcBorders>
          <w:top w:val="single" w:color="000000" w:sz="4" w:space="0" w:themeColor="light1"/>
          <w:bottom w:val="single" w:color="000000" w:sz="4" w:space="0" w:themeColor="light1"/>
        </w:tcBorders>
      </w:tcPr>
    </w:tblStylePr>
    <w:tblStylePr w:type="band1Vert">
      <w:tcPr>
        <w:shd w:val="clear" w:color="FFFFFF" w:themeColor="accent1"/>
        <w:tcBorders>
          <w:left w:val="single" w:color="000000" w:sz="4" w:space="0" w:themeColor="light1"/>
          <w:right w:val="single" w:color="000000" w:sz="4" w:space="0" w:themeColor="light1"/>
        </w:tcBorders>
      </w:tcPr>
    </w:tblStylePr>
    <w:tblStylePr w:type="band2Horz">
      <w:tcPr>
        <w:shd w:val="clear" w:color="FFFFFF"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2"/>
    <w:basedOn w:val="30"/>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Color="accent2" w:themeTint="97"/>
    </w:tblPr>
    <w:tblStylePr w:type="band1Horz">
      <w:tcPr>
        <w:shd w:val="clear" w:color="FFFFFF" w:themeColor="accent2" w:themeTint="97"/>
        <w:tcBorders>
          <w:top w:val="single" w:color="000000" w:sz="4" w:space="0" w:themeColor="light1"/>
          <w:bottom w:val="single" w:color="000000" w:sz="4" w:space="0" w:themeColor="light1"/>
        </w:tcBorders>
      </w:tcPr>
    </w:tblStylePr>
    <w:tblStylePr w:type="band1Vert">
      <w:tcPr>
        <w:shd w:val="clear" w:color="FFFFFF" w:themeColor="accent2" w:themeTint="97"/>
        <w:tcBorders>
          <w:left w:val="single" w:color="000000" w:sz="4" w:space="0" w:themeColor="light1"/>
          <w:right w:val="single" w:color="000000" w:sz="4" w:space="0" w:themeColor="light1"/>
        </w:tcBorders>
      </w:tcPr>
    </w:tblStylePr>
    <w:tblStylePr w:type="band2Horz">
      <w:tcPr>
        <w:shd w:val="clear" w:color="FFFFFF"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3"/>
    <w:basedOn w:val="30"/>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Color="accent3" w:themeTint="98"/>
    </w:tblPr>
    <w:tblStylePr w:type="band1Horz">
      <w:tcPr>
        <w:shd w:val="clear" w:color="FFFFFF" w:themeColor="accent3" w:themeTint="98"/>
        <w:tcBorders>
          <w:top w:val="single" w:color="000000" w:sz="4" w:space="0" w:themeColor="light1"/>
          <w:bottom w:val="single" w:color="000000" w:sz="4" w:space="0" w:themeColor="light1"/>
        </w:tcBorders>
      </w:tcPr>
    </w:tblStylePr>
    <w:tblStylePr w:type="band1Vert">
      <w:tcPr>
        <w:shd w:val="clear" w:color="FFFFFF" w:themeColor="accent3" w:themeTint="98"/>
        <w:tcBorders>
          <w:left w:val="single" w:color="000000" w:sz="4" w:space="0" w:themeColor="light1"/>
          <w:right w:val="single" w:color="000000" w:sz="4" w:space="0" w:themeColor="light1"/>
        </w:tcBorders>
      </w:tcPr>
    </w:tblStylePr>
    <w:tblStylePr w:type="band2Horz">
      <w:tcPr>
        <w:shd w:val="clear" w:color="FFFFFF"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4"/>
    <w:basedOn w:val="30"/>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Color="accent4" w:themeTint="9A"/>
    </w:tblPr>
    <w:tblStylePr w:type="band1Horz">
      <w:tcPr>
        <w:shd w:val="clear" w:color="FFFFFF" w:themeColor="accent4" w:themeTint="9A"/>
        <w:tcBorders>
          <w:top w:val="single" w:color="000000" w:sz="4" w:space="0" w:themeColor="light1"/>
          <w:bottom w:val="single" w:color="000000" w:sz="4" w:space="0" w:themeColor="light1"/>
        </w:tcBorders>
      </w:tcPr>
    </w:tblStylePr>
    <w:tblStylePr w:type="band1Vert">
      <w:tcPr>
        <w:shd w:val="clear" w:color="FFFFFF" w:themeColor="accent4" w:themeTint="9A"/>
        <w:tcBorders>
          <w:left w:val="single" w:color="000000" w:sz="4" w:space="0" w:themeColor="light1"/>
          <w:right w:val="single" w:color="000000" w:sz="4" w:space="0" w:themeColor="light1"/>
        </w:tcBorders>
      </w:tcPr>
    </w:tblStylePr>
    <w:tblStylePr w:type="band2Horz">
      <w:tcPr>
        <w:shd w:val="clear" w:color="FFFFFF"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5"/>
    <w:basedOn w:val="30"/>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Color="accent5" w:themeTint="9A"/>
    </w:tblPr>
    <w:tblStylePr w:type="band1Horz">
      <w:tcPr>
        <w:shd w:val="clear" w:color="FFFFFF" w:themeColor="accent5" w:themeTint="9A"/>
        <w:tcBorders>
          <w:top w:val="single" w:color="000000" w:sz="4" w:space="0" w:themeColor="light1"/>
          <w:bottom w:val="single" w:color="000000" w:sz="4" w:space="0" w:themeColor="light1"/>
        </w:tcBorders>
      </w:tcPr>
    </w:tblStylePr>
    <w:tblStylePr w:type="band1Vert">
      <w:tcPr>
        <w:shd w:val="clear" w:color="FFFFFF" w:themeColor="accent5" w:themeTint="9A"/>
        <w:tcBorders>
          <w:left w:val="single" w:color="000000" w:sz="4" w:space="0" w:themeColor="light1"/>
          <w:right w:val="single" w:color="000000" w:sz="4" w:space="0" w:themeColor="light1"/>
        </w:tcBorders>
      </w:tcPr>
    </w:tblStylePr>
    <w:tblStylePr w:type="band2Horz">
      <w:tcPr>
        <w:shd w:val="clear" w:color="FFFFFF"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6"/>
    <w:basedOn w:val="30"/>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Color="accent6" w:themeTint="98"/>
    </w:tblPr>
    <w:tblStylePr w:type="band1Horz">
      <w:tcPr>
        <w:shd w:val="clear" w:color="FFFFFF" w:themeColor="accent6" w:themeTint="98"/>
        <w:tcBorders>
          <w:top w:val="single" w:color="000000" w:sz="4" w:space="0" w:themeColor="light1"/>
          <w:bottom w:val="single" w:color="000000" w:sz="4" w:space="0" w:themeColor="light1"/>
        </w:tcBorders>
      </w:tcPr>
    </w:tblStylePr>
    <w:tblStylePr w:type="band1Vert">
      <w:tcPr>
        <w:shd w:val="clear" w:color="FFFFFF" w:themeColor="accent6" w:themeTint="98"/>
        <w:tcBorders>
          <w:left w:val="single" w:color="000000" w:sz="4" w:space="0" w:themeColor="light1"/>
          <w:right w:val="single" w:color="000000" w:sz="4" w:space="0" w:themeColor="light1"/>
        </w:tcBorders>
      </w:tcPr>
    </w:tblStylePr>
    <w:tblStylePr w:type="band2Horz">
      <w:tcPr>
        <w:shd w:val="clear" w:color="FFFFFF"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6 Colorful"/>
    <w:basedOn w:val="30"/>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138">
    <w:name w:val="List Table 6 Colorful - Accent 1"/>
    <w:basedOn w:val="30"/>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139">
    <w:name w:val="List Table 6 Colorful - Accent 2"/>
    <w:basedOn w:val="30"/>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140">
    <w:name w:val="List Table 6 Colorful - Accent 3"/>
    <w:basedOn w:val="30"/>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141">
    <w:name w:val="List Table 6 Colorful - Accent 4"/>
    <w:basedOn w:val="30"/>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142">
    <w:name w:val="List Table 6 Colorful - Accent 5"/>
    <w:basedOn w:val="30"/>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143">
    <w:name w:val="List Table 6 Colorful - Accent 6"/>
    <w:basedOn w:val="30"/>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144">
    <w:name w:val="List Table 7 Colorful"/>
    <w:basedOn w:val="30"/>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i/>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i/>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tblStylePr w:type="wholeTable">
      <w:rPr>
        <w:rFonts w:ascii="Arial" w:hAnsi="Arial"/>
        <w:color w:val="4A4A4A" w:themeColor="text1" w:themeTint="80" w:themeShade="95"/>
        <w:sz w:val="22"/>
      </w:rPr>
    </w:tblStylePr>
  </w:style>
  <w:style w:type="table" w:styleId="145">
    <w:name w:val="List Table 7 Colorful - Accent 1"/>
    <w:basedOn w:val="30"/>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top w:val="none"/>
          <w:right w:val="single" w:color="000000" w:sz="4" w:space="0" w:themeColor="accent1"/>
          <w:bottom w:val="none"/>
        </w:tcBorders>
      </w:tcPr>
    </w:tblStylePr>
    <w:tblStylePr w:type="firstRow">
      <w:rPr>
        <w:rFonts w:ascii="Arial" w:hAnsi="Arial"/>
        <w:i/>
        <w:color w:val="2A4B71" w:themeColor="accent1" w:themeShade="95"/>
        <w:sz w:val="22"/>
      </w:rPr>
      <w:tcPr>
        <w:shd w:val="clear" w:color="FFFFFF" w:themeColor="light1"/>
        <w:tcBorders>
          <w:left w:val="none"/>
          <w:top w:val="none"/>
          <w:right w:val="none"/>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right w:val="none"/>
          <w:bottom w:val="none"/>
        </w:tcBorders>
      </w:tcPr>
    </w:tblStylePr>
    <w:tblStylePr w:type="lastRow">
      <w:rPr>
        <w:rFonts w:ascii="Arial" w:hAnsi="Arial"/>
        <w:i/>
        <w:color w:val="2A4B71" w:themeColor="accent1" w:themeShade="95"/>
        <w:sz w:val="22"/>
      </w:rPr>
      <w:tcPr>
        <w:shd w:val="clear" w:color="FFFFFF" w:themeColor="light1"/>
        <w:tcBorders>
          <w:left w:val="none"/>
          <w:top w:val="single" w:color="000000" w:sz="4" w:space="0" w:themeColor="accent1"/>
          <w:right w:val="none"/>
          <w:bottom w:val="none"/>
        </w:tcBorders>
      </w:tcPr>
    </w:tblStylePr>
    <w:tblStylePr w:type="wholeTable">
      <w:rPr>
        <w:rFonts w:ascii="Arial" w:hAnsi="Arial"/>
        <w:color w:val="2A4B71" w:themeColor="accent1" w:themeShade="95"/>
        <w:sz w:val="22"/>
      </w:rPr>
    </w:tblStylePr>
  </w:style>
  <w:style w:type="table" w:styleId="146">
    <w:name w:val="List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i/>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i/>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tblStylePr w:type="wholeTable">
      <w:rPr>
        <w:rFonts w:ascii="Arial" w:hAnsi="Arial"/>
        <w:color w:val="9C3A37" w:themeColor="accent2" w:themeTint="97" w:themeShade="95"/>
        <w:sz w:val="22"/>
      </w:rPr>
    </w:tblStylePr>
  </w:style>
  <w:style w:type="table" w:styleId="147">
    <w:name w:val="List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top w:val="none"/>
          <w:right w:val="single" w:color="000000" w:sz="4" w:space="0" w:themeColor="accent3" w:themeTint="98"/>
          <w:bottom w:val="none"/>
        </w:tcBorders>
      </w:tcPr>
    </w:tblStylePr>
    <w:tblStylePr w:type="firstRow">
      <w:rPr>
        <w:rFonts w:ascii="Arial" w:hAnsi="Arial"/>
        <w:i/>
        <w:color w:val="7C983F" w:themeColor="accent3" w:themeTint="98" w:themeShade="95"/>
        <w:sz w:val="22"/>
      </w:rPr>
      <w:tcPr>
        <w:shd w:val="clear" w:color="FFFFFF" w:themeColor="light1"/>
        <w:tcBorders>
          <w:left w:val="none"/>
          <w:top w:val="none"/>
          <w:right w:val="none"/>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right w:val="none"/>
          <w:bottom w:val="none"/>
        </w:tcBorders>
      </w:tcPr>
    </w:tblStylePr>
    <w:tblStylePr w:type="lastRow">
      <w:rPr>
        <w:rFonts w:ascii="Arial" w:hAnsi="Arial"/>
        <w:i/>
        <w:color w:val="7C983F" w:themeColor="accent3" w:themeTint="98" w:themeShade="95"/>
        <w:sz w:val="22"/>
      </w:rPr>
      <w:tcPr>
        <w:shd w:val="clear" w:color="FFFFFF" w:themeColor="light1"/>
        <w:tcBorders>
          <w:left w:val="none"/>
          <w:top w:val="single" w:color="000000" w:sz="4" w:space="0" w:themeColor="accent3" w:themeTint="98"/>
          <w:right w:val="none"/>
          <w:bottom w:val="none"/>
        </w:tcBorders>
      </w:tcPr>
    </w:tblStylePr>
    <w:tblStylePr w:type="wholeTable">
      <w:rPr>
        <w:rFonts w:ascii="Arial" w:hAnsi="Arial"/>
        <w:color w:val="7C983F" w:themeColor="accent3" w:themeTint="98" w:themeShade="95"/>
        <w:sz w:val="22"/>
      </w:rPr>
    </w:tblStylePr>
  </w:style>
  <w:style w:type="table" w:styleId="148">
    <w:name w:val="List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i/>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i/>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tblStylePr w:type="wholeTable">
      <w:rPr>
        <w:rFonts w:ascii="Arial" w:hAnsi="Arial"/>
        <w:color w:val="664F82" w:themeColor="accent4" w:themeTint="9A" w:themeShade="95"/>
        <w:sz w:val="22"/>
      </w:rPr>
    </w:tblStylePr>
  </w:style>
  <w:style w:type="table" w:styleId="149">
    <w:name w:val="List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top w:val="none"/>
          <w:right w:val="single" w:color="000000" w:sz="4" w:space="0" w:themeColor="accent5" w:themeTint="9A"/>
          <w:bottom w:val="none"/>
        </w:tcBorders>
      </w:tcPr>
    </w:tblStylePr>
    <w:tblStylePr w:type="firstRow">
      <w:rPr>
        <w:rFonts w:ascii="Arial" w:hAnsi="Arial"/>
        <w:i/>
        <w:color w:val="338AA0" w:themeColor="accent5" w:themeTint="9A" w:themeShade="95"/>
        <w:sz w:val="22"/>
      </w:rPr>
      <w:tcPr>
        <w:shd w:val="clear" w:color="FFFFFF" w:themeColor="light1"/>
        <w:tcBorders>
          <w:left w:val="none"/>
          <w:top w:val="none"/>
          <w:right w:val="none"/>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right w:val="none"/>
          <w:bottom w:val="none"/>
        </w:tcBorders>
      </w:tcPr>
    </w:tblStylePr>
    <w:tblStylePr w:type="lastRow">
      <w:rPr>
        <w:rFonts w:ascii="Arial" w:hAnsi="Arial"/>
        <w:i/>
        <w:color w:val="338AA0" w:themeColor="accent5" w:themeTint="9A" w:themeShade="95"/>
        <w:sz w:val="22"/>
      </w:rPr>
      <w:tcPr>
        <w:shd w:val="clear" w:color="FFFFFF" w:themeColor="light1"/>
        <w:tcBorders>
          <w:left w:val="none"/>
          <w:top w:val="single" w:color="000000" w:sz="4" w:space="0" w:themeColor="accent5" w:themeTint="9A"/>
          <w:right w:val="none"/>
          <w:bottom w:val="none"/>
        </w:tcBorders>
      </w:tcPr>
    </w:tblStylePr>
    <w:tblStylePr w:type="wholeTable">
      <w:rPr>
        <w:rFonts w:ascii="Arial" w:hAnsi="Arial"/>
        <w:color w:val="338AA0" w:themeColor="accent5" w:themeTint="9A" w:themeShade="95"/>
        <w:sz w:val="22"/>
      </w:rPr>
    </w:tblStylePr>
  </w:style>
  <w:style w:type="table" w:styleId="150">
    <w:name w:val="List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top w:val="none"/>
          <w:right w:val="single" w:color="000000" w:sz="4" w:space="0" w:themeColor="accent6" w:themeTint="98"/>
          <w:bottom w:val="none"/>
        </w:tcBorders>
      </w:tcPr>
    </w:tblStylePr>
    <w:tblStylePr w:type="firstRow">
      <w:rPr>
        <w:rFonts w:ascii="Arial" w:hAnsi="Arial"/>
        <w:i/>
        <w:color w:val="D9680C" w:themeColor="accent6" w:themeTint="98" w:themeShade="95"/>
        <w:sz w:val="22"/>
      </w:rPr>
      <w:tcPr>
        <w:shd w:val="clear" w:color="FFFFFF" w:themeColor="light1"/>
        <w:tcBorders>
          <w:left w:val="none"/>
          <w:top w:val="none"/>
          <w:right w:val="none"/>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right w:val="none"/>
          <w:bottom w:val="none"/>
        </w:tcBorders>
      </w:tcPr>
    </w:tblStylePr>
    <w:tblStylePr w:type="lastRow">
      <w:rPr>
        <w:rFonts w:ascii="Arial" w:hAnsi="Arial"/>
        <w:i/>
        <w:color w:val="D9680C" w:themeColor="accent6" w:themeTint="98" w:themeShade="95"/>
        <w:sz w:val="22"/>
      </w:rPr>
      <w:tcPr>
        <w:shd w:val="clear" w:color="FFFFFF" w:themeColor="light1"/>
        <w:tcBorders>
          <w:left w:val="none"/>
          <w:top w:val="single" w:color="000000" w:sz="4" w:space="0" w:themeColor="accent6" w:themeTint="98"/>
          <w:right w:val="none"/>
          <w:bottom w:val="none"/>
        </w:tcBorders>
      </w:tcPr>
    </w:tblStylePr>
    <w:tblStylePr w:type="wholeTable">
      <w:rPr>
        <w:rFonts w:ascii="Arial" w:hAnsi="Arial"/>
        <w:color w:val="D9680C" w:themeColor="accent6" w:themeTint="98" w:themeShade="95"/>
        <w:sz w:val="22"/>
      </w:rPr>
    </w:tblStylePr>
  </w:style>
  <w:style w:type="table" w:styleId="151">
    <w:name w:val="Lined - Accent"/>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2">
    <w:name w:val="Lined - Accent 1"/>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53">
    <w:name w:val="Lined - Accent 2"/>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54">
    <w:name w:val="Lined - Accent 3"/>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55">
    <w:name w:val="Lined - Accent 4"/>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56">
    <w:name w:val="Lined - Accent 5"/>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57">
    <w:name w:val="Lined - Accent 6"/>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58">
    <w:name w:val="Bordered &amp; Lined - Accent"/>
    <w:basedOn w:val="30"/>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9">
    <w:name w:val="Bordered &amp; Lined - Accent 1"/>
    <w:basedOn w:val="30"/>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60">
    <w:name w:val="Bordered &amp; Lined - Accent 2"/>
    <w:basedOn w:val="30"/>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61">
    <w:name w:val="Bordered &amp; Lined - Accent 3"/>
    <w:basedOn w:val="30"/>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62">
    <w:name w:val="Bordered &amp; Lined - Accent 4"/>
    <w:basedOn w:val="30"/>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63">
    <w:name w:val="Bordered &amp; Lined - Accent 5"/>
    <w:basedOn w:val="30"/>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64">
    <w:name w:val="Bordered &amp; Lined - Accent 6"/>
    <w:basedOn w:val="30"/>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65">
    <w:name w:val="Bordered"/>
    <w:basedOn w:val="30"/>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166">
    <w:name w:val="Bordered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167">
    <w:name w:val="Bordered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168">
    <w:name w:val="Bordered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169">
    <w:name w:val="Bordered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170">
    <w:name w:val="Bordered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171">
    <w:name w:val="Bordered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172">
    <w:name w:val="Hyperlink"/>
    <w:uiPriority w:val="99"/>
    <w:unhideWhenUsed/>
    <w:rPr>
      <w:color w:val="0000FF" w:themeColor="hyperlink"/>
      <w:u w:val="single"/>
    </w:rPr>
  </w:style>
  <w:style w:type="paragraph" w:styleId="173">
    <w:name w:val="footnote text"/>
    <w:basedOn w:val="8"/>
    <w:link w:val="1009"/>
    <w:uiPriority w:val="99"/>
    <w:semiHidden/>
    <w:unhideWhenUsed/>
    <w:rPr>
      <w:sz w:val="18"/>
    </w:rPr>
    <w:pPr>
      <w:spacing w:lineRule="auto" w:line="240" w:after="40"/>
    </w:pPr>
  </w:style>
  <w:style w:type="character" w:styleId="175">
    <w:name w:val="footnote reference"/>
    <w:basedOn w:val="9"/>
    <w:uiPriority w:val="99"/>
    <w:unhideWhenUsed/>
    <w:rPr>
      <w:vertAlign w:val="superscript"/>
    </w:rPr>
  </w:style>
  <w:style w:type="paragraph" w:styleId="176">
    <w:name w:val="endnote text"/>
    <w:basedOn w:val="8"/>
    <w:link w:val="177"/>
    <w:uiPriority w:val="99"/>
    <w:semiHidden/>
    <w:unhideWhenUsed/>
    <w:rPr>
      <w:sz w:val="20"/>
    </w:rPr>
    <w:pPr>
      <w:spacing w:lineRule="auto" w:line="240" w:after="0"/>
    </w:pPr>
  </w:style>
  <w:style w:type="character" w:styleId="177">
    <w:name w:val="Endnote Text Char"/>
    <w:link w:val="176"/>
    <w:uiPriority w:val="99"/>
    <w:rPr>
      <w:sz w:val="20"/>
    </w:rPr>
  </w:style>
  <w:style w:type="character" w:styleId="178">
    <w:name w:val="endnote reference"/>
    <w:basedOn w:val="9"/>
    <w:uiPriority w:val="99"/>
    <w:semiHidden/>
    <w:unhideWhenUsed/>
    <w:rPr>
      <w:vertAlign w:val="superscript"/>
    </w:rPr>
  </w:style>
  <w:style w:type="paragraph" w:styleId="179">
    <w:name w:val="toc 1"/>
    <w:basedOn w:val="8"/>
    <w:next w:val="8"/>
    <w:uiPriority w:val="39"/>
    <w:unhideWhenUsed/>
    <w:pPr>
      <w:ind w:left="0" w:right="0" w:firstLine="0"/>
      <w:spacing w:after="57"/>
    </w:pPr>
  </w:style>
  <w:style w:type="paragraph" w:styleId="180">
    <w:name w:val="toc 2"/>
    <w:basedOn w:val="8"/>
    <w:next w:val="8"/>
    <w:uiPriority w:val="39"/>
    <w:unhideWhenUsed/>
    <w:pPr>
      <w:ind w:left="283" w:right="0" w:firstLine="0"/>
      <w:spacing w:after="57"/>
    </w:pPr>
  </w:style>
  <w:style w:type="paragraph" w:styleId="181">
    <w:name w:val="toc 3"/>
    <w:basedOn w:val="8"/>
    <w:next w:val="8"/>
    <w:uiPriority w:val="39"/>
    <w:unhideWhenUsed/>
    <w:pPr>
      <w:ind w:left="567" w:right="0" w:firstLine="0"/>
      <w:spacing w:after="57"/>
    </w:pPr>
  </w:style>
  <w:style w:type="paragraph" w:styleId="182">
    <w:name w:val="toc 4"/>
    <w:basedOn w:val="8"/>
    <w:next w:val="8"/>
    <w:uiPriority w:val="39"/>
    <w:unhideWhenUsed/>
    <w:pPr>
      <w:ind w:left="850" w:right="0" w:firstLine="0"/>
      <w:spacing w:after="57"/>
    </w:pPr>
  </w:style>
  <w:style w:type="paragraph" w:styleId="183">
    <w:name w:val="toc 5"/>
    <w:basedOn w:val="8"/>
    <w:next w:val="8"/>
    <w:uiPriority w:val="39"/>
    <w:unhideWhenUsed/>
    <w:pPr>
      <w:ind w:left="1134" w:right="0" w:firstLine="0"/>
      <w:spacing w:after="57"/>
    </w:pPr>
  </w:style>
  <w:style w:type="paragraph" w:styleId="184">
    <w:name w:val="toc 6"/>
    <w:basedOn w:val="8"/>
    <w:next w:val="8"/>
    <w:uiPriority w:val="39"/>
    <w:unhideWhenUsed/>
    <w:pPr>
      <w:ind w:left="1417" w:right="0" w:firstLine="0"/>
      <w:spacing w:after="57"/>
    </w:pPr>
  </w:style>
  <w:style w:type="paragraph" w:styleId="185">
    <w:name w:val="toc 7"/>
    <w:basedOn w:val="8"/>
    <w:next w:val="8"/>
    <w:uiPriority w:val="39"/>
    <w:unhideWhenUsed/>
    <w:pPr>
      <w:ind w:left="1701" w:right="0" w:firstLine="0"/>
      <w:spacing w:after="57"/>
    </w:pPr>
  </w:style>
  <w:style w:type="paragraph" w:styleId="186">
    <w:name w:val="toc 8"/>
    <w:basedOn w:val="8"/>
    <w:next w:val="8"/>
    <w:uiPriority w:val="39"/>
    <w:unhideWhenUsed/>
    <w:pPr>
      <w:ind w:left="1984" w:right="0" w:firstLine="0"/>
      <w:spacing w:after="57"/>
    </w:pPr>
  </w:style>
  <w:style w:type="paragraph" w:styleId="187">
    <w:name w:val="toc 9"/>
    <w:basedOn w:val="8"/>
    <w:next w:val="8"/>
    <w:uiPriority w:val="39"/>
    <w:unhideWhenUsed/>
    <w:pPr>
      <w:ind w:left="2268" w:right="0" w:firstLine="0"/>
      <w:spacing w:after="57"/>
    </w:pPr>
  </w:style>
  <w:style w:type="paragraph" w:styleId="188">
    <w:name w:val="TOC Heading"/>
    <w:uiPriority w:val="39"/>
    <w:unhideWhenUsed/>
  </w:style>
  <w:style w:type="paragraph" w:styleId="189">
    <w:name w:val="table of figures"/>
    <w:basedOn w:val="8"/>
    <w:next w:val="8"/>
    <w:uiPriority w:val="99"/>
    <w:unhideWhenUsed/>
    <w:pPr>
      <w:spacing w:after="0" w:afterAutospacing="0"/>
    </w:pPr>
  </w:style>
  <w:style w:type="paragraph" w:styleId="980">
    <w:name w:val="Обычный"/>
    <w:next w:val="980"/>
    <w:link w:val="980"/>
    <w:rPr>
      <w:sz w:val="22"/>
      <w:szCs w:val="22"/>
      <w:lang w:val="ru-RU" w:bidi="ar-SA" w:eastAsia="ru-RU"/>
    </w:rPr>
    <w:pPr>
      <w:spacing w:lineRule="auto" w:line="276" w:after="200"/>
    </w:pPr>
  </w:style>
  <w:style w:type="paragraph" w:styleId="981">
    <w:name w:val="Заголовок 1"/>
    <w:basedOn w:val="980"/>
    <w:next w:val="980"/>
    <w:link w:val="988"/>
    <w:rPr>
      <w:rFonts w:ascii="Times New Roman" w:hAnsi="Times New Roman"/>
      <w:b/>
      <w:bCs/>
      <w:sz w:val="24"/>
      <w:szCs w:val="24"/>
      <w:lang w:val="en-US" w:eastAsia="en-US"/>
    </w:rPr>
    <w:pPr>
      <w:ind w:firstLine="709"/>
      <w:keepNext/>
      <w:spacing w:lineRule="auto" w:line="240" w:after="120" w:before="240"/>
      <w:outlineLvl w:val="0"/>
    </w:pPr>
  </w:style>
  <w:style w:type="paragraph" w:styleId="982">
    <w:name w:val="Заголовок 2"/>
    <w:basedOn w:val="980"/>
    <w:next w:val="980"/>
    <w:link w:val="989"/>
    <w:rPr>
      <w:rFonts w:ascii="Arial" w:hAnsi="Arial"/>
      <w:b/>
      <w:bCs/>
      <w:i/>
      <w:iCs/>
      <w:sz w:val="28"/>
      <w:szCs w:val="28"/>
      <w:lang w:val="en-US" w:eastAsia="en-US"/>
    </w:rPr>
    <w:pPr>
      <w:keepNext/>
      <w:spacing w:lineRule="auto" w:line="240" w:after="60" w:before="240"/>
      <w:outlineLvl w:val="1"/>
    </w:pPr>
  </w:style>
  <w:style w:type="paragraph" w:styleId="983">
    <w:name w:val="Заголовок 3"/>
    <w:basedOn w:val="980"/>
    <w:next w:val="980"/>
    <w:link w:val="990"/>
    <w:rPr>
      <w:rFonts w:ascii="Arial" w:hAnsi="Arial"/>
      <w:b/>
      <w:bCs/>
      <w:sz w:val="26"/>
      <w:szCs w:val="26"/>
      <w:lang w:val="en-US" w:eastAsia="en-US"/>
    </w:rPr>
    <w:pPr>
      <w:keepNext/>
      <w:spacing w:lineRule="auto" w:line="240" w:after="60" w:before="240"/>
      <w:outlineLvl w:val="2"/>
    </w:pPr>
  </w:style>
  <w:style w:type="paragraph" w:styleId="984">
    <w:name w:val="Заголовок 4"/>
    <w:basedOn w:val="983"/>
    <w:next w:val="980"/>
    <w:link w:val="991"/>
    <w:rPr>
      <w:rFonts w:ascii="Times New Roman" w:hAnsi="Times New Roman"/>
      <w:sz w:val="24"/>
      <w:szCs w:val="24"/>
    </w:rPr>
    <w:pPr>
      <w:jc w:val="center"/>
      <w:keepLines/>
      <w:spacing w:lineRule="auto" w:line="360" w:after="240"/>
      <w:outlineLvl w:val="3"/>
    </w:pPr>
  </w:style>
  <w:style w:type="character" w:styleId="985">
    <w:name w:val="Основной шрифт абзаца"/>
    <w:next w:val="985"/>
    <w:link w:val="980"/>
  </w:style>
  <w:style w:type="table" w:styleId="986">
    <w:name w:val="Обычная таблица"/>
    <w:next w:val="986"/>
    <w:link w:val="980"/>
    <w:semiHidden/>
    <w:tblPr/>
  </w:style>
  <w:style w:type="numbering" w:styleId="987">
    <w:name w:val="Нет списка"/>
    <w:next w:val="987"/>
    <w:link w:val="980"/>
    <w:semiHidden/>
  </w:style>
  <w:style w:type="character" w:styleId="988">
    <w:name w:val="Заголовок 1 Знак"/>
    <w:next w:val="988"/>
    <w:link w:val="981"/>
    <w:rPr>
      <w:rFonts w:ascii="Times New Roman" w:hAnsi="Times New Roman"/>
      <w:b/>
      <w:bCs/>
      <w:sz w:val="24"/>
      <w:szCs w:val="24"/>
      <w:lang w:val="en-US" w:eastAsia="en-US"/>
    </w:rPr>
  </w:style>
  <w:style w:type="character" w:styleId="989">
    <w:name w:val="Заголовок 2 Знак"/>
    <w:next w:val="989"/>
    <w:link w:val="982"/>
    <w:rPr>
      <w:rFonts w:ascii="Arial" w:hAnsi="Arial"/>
      <w:b/>
      <w:bCs/>
      <w:i/>
      <w:iCs/>
      <w:sz w:val="28"/>
      <w:szCs w:val="28"/>
    </w:rPr>
  </w:style>
  <w:style w:type="character" w:styleId="990">
    <w:name w:val="Заголовок 3 Знак"/>
    <w:next w:val="990"/>
    <w:link w:val="983"/>
    <w:rPr>
      <w:rFonts w:ascii="Arial" w:hAnsi="Arial"/>
      <w:b/>
      <w:bCs/>
      <w:sz w:val="26"/>
      <w:szCs w:val="26"/>
    </w:rPr>
  </w:style>
  <w:style w:type="character" w:styleId="991">
    <w:name w:val="Заголовок 4 Знак"/>
    <w:next w:val="991"/>
    <w:link w:val="984"/>
    <w:rPr>
      <w:rFonts w:ascii="Times New Roman" w:hAnsi="Times New Roman"/>
      <w:b/>
      <w:bCs/>
      <w:sz w:val="24"/>
      <w:szCs w:val="24"/>
    </w:rPr>
  </w:style>
  <w:style w:type="paragraph" w:styleId="992">
    <w:name w:val="Основной текст"/>
    <w:basedOn w:val="980"/>
    <w:next w:val="992"/>
    <w:link w:val="993"/>
    <w:rPr>
      <w:rFonts w:ascii="Times New Roman" w:hAnsi="Times New Roman"/>
      <w:sz w:val="24"/>
      <w:szCs w:val="24"/>
      <w:lang w:val="en-US" w:eastAsia="en-US"/>
    </w:rPr>
    <w:pPr>
      <w:spacing w:lineRule="auto" w:line="240" w:after="0"/>
    </w:pPr>
  </w:style>
  <w:style w:type="character" w:styleId="993">
    <w:name w:val="Основной текст Знак"/>
    <w:next w:val="993"/>
    <w:link w:val="992"/>
    <w:rPr>
      <w:rFonts w:ascii="Times New Roman" w:hAnsi="Times New Roman"/>
      <w:sz w:val="24"/>
      <w:szCs w:val="24"/>
    </w:rPr>
  </w:style>
  <w:style w:type="paragraph" w:styleId="994">
    <w:name w:val="Основной текст 2"/>
    <w:basedOn w:val="980"/>
    <w:next w:val="994"/>
    <w:link w:val="995"/>
    <w:rPr>
      <w:rFonts w:ascii="Times New Roman" w:hAnsi="Times New Roman"/>
      <w:sz w:val="24"/>
      <w:szCs w:val="24"/>
      <w:lang w:val="en-US" w:eastAsia="en-US"/>
    </w:rPr>
    <w:pPr>
      <w:ind w:right="-57"/>
      <w:jc w:val="both"/>
      <w:spacing w:lineRule="auto" w:line="240" w:after="0"/>
    </w:pPr>
  </w:style>
  <w:style w:type="character" w:styleId="995">
    <w:name w:val="Основной текст 2 Знак"/>
    <w:next w:val="995"/>
    <w:link w:val="994"/>
    <w:rPr>
      <w:rFonts w:ascii="Times New Roman" w:hAnsi="Times New Roman"/>
      <w:sz w:val="24"/>
      <w:szCs w:val="24"/>
    </w:rPr>
  </w:style>
  <w:style w:type="character" w:styleId="996">
    <w:name w:val="blk"/>
    <w:next w:val="996"/>
    <w:link w:val="980"/>
  </w:style>
  <w:style w:type="paragraph" w:styleId="997">
    <w:name w:val="Нижний колонтитул,Нижний колонтитул Знак Знак Знак,Нижний колонтитул1,Нижний колонтитул Знак Знак"/>
    <w:basedOn w:val="980"/>
    <w:next w:val="997"/>
    <w:link w:val="998"/>
    <w:rPr>
      <w:rFonts w:ascii="Times New Roman" w:hAnsi="Times New Roman"/>
      <w:sz w:val="24"/>
      <w:szCs w:val="24"/>
      <w:lang w:val="en-US" w:eastAsia="en-US"/>
    </w:rPr>
    <w:pPr>
      <w:spacing w:lineRule="auto" w:line="240" w:after="120" w:before="120"/>
      <w:tabs>
        <w:tab w:val="center" w:pos="4677" w:leader="none"/>
        <w:tab w:val="right" w:pos="9355" w:leader="none"/>
      </w:tabs>
    </w:pPr>
  </w:style>
  <w:style w:type="character" w:styleId="998">
    <w:name w:val="Нижний колонтитул Знак,Нижний колонтитул Знак Знак Знак Знак,Нижний колонтитул1 Знак,Нижний колонтитул Знак Знак Знак1"/>
    <w:next w:val="998"/>
    <w:link w:val="997"/>
    <w:rPr>
      <w:rFonts w:ascii="Times New Roman" w:hAnsi="Times New Roman"/>
      <w:sz w:val="24"/>
      <w:szCs w:val="24"/>
    </w:rPr>
  </w:style>
  <w:style w:type="character" w:styleId="999">
    <w:name w:val="Номер страницы"/>
    <w:next w:val="999"/>
    <w:link w:val="980"/>
  </w:style>
  <w:style w:type="paragraph" w:styleId="1000">
    <w:name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980"/>
    <w:next w:val="1000"/>
    <w:link w:val="1104"/>
    <w:rPr>
      <w:rFonts w:ascii="Times New Roman" w:hAnsi="Times New Roman"/>
      <w:sz w:val="24"/>
      <w:szCs w:val="24"/>
      <w:lang w:val="en-US" w:eastAsia="nl-NL"/>
    </w:rPr>
    <w:pPr>
      <w:spacing w:lineRule="auto" w:line="240" w:after="0"/>
      <w:widowControl w:val="off"/>
    </w:pPr>
  </w:style>
  <w:style w:type="paragraph" w:styleId="1001">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980"/>
    <w:next w:val="1001"/>
    <w:link w:val="1002"/>
    <w:rPr>
      <w:rFonts w:ascii="Times New Roman" w:hAnsi="Times New Roman"/>
      <w:sz w:val="20"/>
      <w:szCs w:val="20"/>
      <w:lang w:val="en-US" w:eastAsia="en-US"/>
    </w:rPr>
    <w:pPr>
      <w:spacing w:lineRule="auto" w:line="240" w:after="0"/>
    </w:pPr>
  </w:style>
  <w:style w:type="character" w:styleId="1002">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next w:val="1002"/>
    <w:link w:val="1001"/>
    <w:rPr>
      <w:rFonts w:ascii="Times New Roman" w:hAnsi="Times New Roman"/>
      <w:sz w:val="20"/>
      <w:szCs w:val="20"/>
      <w:lang w:val="en-US" w:eastAsia="en-US"/>
    </w:rPr>
  </w:style>
  <w:style w:type="character" w:styleId="1003">
    <w:name w:val="Знак сноски"/>
    <w:next w:val="1003"/>
    <w:link w:val="980"/>
    <w:rPr>
      <w:vertAlign w:val="superscript"/>
    </w:rPr>
  </w:style>
  <w:style w:type="paragraph" w:styleId="1004">
    <w:name w:val="Список 2"/>
    <w:basedOn w:val="980"/>
    <w:next w:val="1004"/>
    <w:link w:val="980"/>
    <w:rPr>
      <w:rFonts w:ascii="Arial" w:hAnsi="Arial" w:eastAsia="Batang"/>
      <w:sz w:val="20"/>
      <w:szCs w:val="24"/>
      <w:lang w:eastAsia="ko-KR"/>
    </w:rPr>
    <w:pPr>
      <w:ind w:left="720" w:hanging="360"/>
      <w:jc w:val="both"/>
      <w:spacing w:lineRule="auto" w:line="240" w:after="120" w:before="120"/>
    </w:pPr>
  </w:style>
  <w:style w:type="character" w:styleId="1005">
    <w:name w:val="Гиперссылка"/>
    <w:next w:val="1005"/>
    <w:link w:val="980"/>
    <w:rPr>
      <w:color w:val="0000FF"/>
      <w:u w:val="single"/>
    </w:rPr>
  </w:style>
  <w:style w:type="paragraph" w:styleId="1006">
    <w:name w:val="Оглавление 1"/>
    <w:basedOn w:val="980"/>
    <w:next w:val="980"/>
    <w:link w:val="980"/>
    <w:rPr>
      <w:rFonts w:ascii="Calibri" w:hAnsi="Calibri"/>
      <w:b/>
      <w:bCs/>
      <w:sz w:val="20"/>
      <w:szCs w:val="20"/>
    </w:rPr>
    <w:pPr>
      <w:spacing w:lineRule="auto" w:line="240" w:after="120" w:before="240"/>
    </w:pPr>
  </w:style>
  <w:style w:type="paragraph" w:styleId="1007">
    <w:name w:val="Оглавление 2"/>
    <w:basedOn w:val="980"/>
    <w:next w:val="980"/>
    <w:link w:val="980"/>
    <w:rPr>
      <w:rFonts w:ascii="Times New Roman" w:hAnsi="Times New Roman"/>
      <w:i/>
      <w:iCs/>
      <w:sz w:val="20"/>
      <w:szCs w:val="20"/>
    </w:rPr>
    <w:pPr>
      <w:ind w:left="240"/>
      <w:spacing w:lineRule="auto" w:line="240" w:after="0" w:before="120"/>
      <w:tabs>
        <w:tab w:val="right" w:pos="9344" w:leader="dot"/>
      </w:tabs>
    </w:pPr>
  </w:style>
  <w:style w:type="paragraph" w:styleId="1008">
    <w:name w:val="Оглавление 3"/>
    <w:basedOn w:val="980"/>
    <w:next w:val="980"/>
    <w:link w:val="980"/>
    <w:rPr>
      <w:rFonts w:ascii="Times New Roman" w:hAnsi="Times New Roman"/>
      <w:sz w:val="28"/>
      <w:szCs w:val="28"/>
    </w:rPr>
    <w:pPr>
      <w:ind w:left="480"/>
      <w:spacing w:lineRule="auto" w:line="240" w:after="0"/>
    </w:pPr>
  </w:style>
  <w:style w:type="character" w:styleId="1009">
    <w:name w:val="Footnote Text Char"/>
    <w:next w:val="1009"/>
    <w:link w:val="980"/>
    <w:rPr>
      <w:rFonts w:ascii="Times New Roman" w:hAnsi="Times New Roman"/>
      <w:sz w:val="20"/>
      <w:lang w:val="en-US" w:eastAsia="ru-RU"/>
    </w:rPr>
  </w:style>
  <w:style w:type="paragraph" w:styleId="1010">
    <w:name w:val="Абзац списка,Содержание. 2 уровень,List Paragraph"/>
    <w:basedOn w:val="980"/>
    <w:next w:val="1010"/>
    <w:link w:val="1103"/>
    <w:rPr>
      <w:rFonts w:ascii="Times New Roman" w:hAnsi="Times New Roman"/>
      <w:sz w:val="24"/>
      <w:szCs w:val="24"/>
      <w:lang w:val="en-US" w:eastAsia="en-US"/>
    </w:rPr>
    <w:pPr>
      <w:ind w:left="708"/>
      <w:spacing w:lineRule="auto" w:line="240" w:after="120" w:before="120"/>
    </w:pPr>
  </w:style>
  <w:style w:type="character" w:styleId="1011">
    <w:name w:val="Выделение"/>
    <w:next w:val="1011"/>
    <w:link w:val="980"/>
    <w:rPr>
      <w:i/>
    </w:rPr>
  </w:style>
  <w:style w:type="paragraph" w:styleId="1012">
    <w:name w:val="Текст выноски"/>
    <w:basedOn w:val="980"/>
    <w:next w:val="1012"/>
    <w:link w:val="1013"/>
    <w:rPr>
      <w:rFonts w:ascii="Segoe UI" w:hAnsi="Segoe UI"/>
      <w:sz w:val="18"/>
      <w:szCs w:val="18"/>
      <w:lang w:val="en-US" w:eastAsia="en-US"/>
    </w:rPr>
    <w:pPr>
      <w:spacing w:lineRule="auto" w:line="240" w:after="0"/>
    </w:pPr>
  </w:style>
  <w:style w:type="character" w:styleId="1013">
    <w:name w:val="Текст выноски Знак"/>
    <w:next w:val="1013"/>
    <w:link w:val="1012"/>
    <w:rPr>
      <w:rFonts w:ascii="Segoe UI" w:hAnsi="Segoe UI"/>
      <w:sz w:val="18"/>
      <w:szCs w:val="18"/>
    </w:rPr>
  </w:style>
  <w:style w:type="paragraph" w:styleId="1014">
    <w:name w:val="ConsPlusNormal"/>
    <w:next w:val="1014"/>
    <w:link w:val="980"/>
    <w:rPr>
      <w:rFonts w:ascii="Arial" w:hAnsi="Arial"/>
      <w:lang w:val="ru-RU" w:bidi="ar-SA" w:eastAsia="ru-RU"/>
    </w:rPr>
    <w:pPr>
      <w:widowControl w:val="off"/>
    </w:pPr>
  </w:style>
  <w:style w:type="paragraph" w:styleId="1015">
    <w:name w:val="Верхний колонтитул"/>
    <w:basedOn w:val="980"/>
    <w:next w:val="1015"/>
    <w:link w:val="1016"/>
    <w:rPr>
      <w:rFonts w:ascii="Times New Roman" w:hAnsi="Times New Roman"/>
      <w:sz w:val="24"/>
      <w:szCs w:val="24"/>
      <w:lang w:val="en-US" w:eastAsia="en-US"/>
    </w:rPr>
    <w:pPr>
      <w:spacing w:lineRule="auto" w:line="240" w:after="0"/>
      <w:tabs>
        <w:tab w:val="center" w:pos="4677" w:leader="none"/>
        <w:tab w:val="right" w:pos="9355" w:leader="none"/>
      </w:tabs>
    </w:pPr>
  </w:style>
  <w:style w:type="character" w:styleId="1016">
    <w:name w:val="Верхний колонтитул Знак"/>
    <w:next w:val="1016"/>
    <w:link w:val="1015"/>
    <w:rPr>
      <w:rFonts w:ascii="Times New Roman" w:hAnsi="Times New Roman"/>
      <w:sz w:val="24"/>
      <w:szCs w:val="24"/>
    </w:rPr>
  </w:style>
  <w:style w:type="character" w:styleId="1017">
    <w:name w:val="Текст примечания Знак11"/>
    <w:next w:val="1017"/>
    <w:link w:val="980"/>
    <w:rPr>
      <w:sz w:val="20"/>
      <w:szCs w:val="20"/>
    </w:rPr>
  </w:style>
  <w:style w:type="paragraph" w:styleId="1018">
    <w:name w:val="Текст примечания"/>
    <w:basedOn w:val="980"/>
    <w:next w:val="1018"/>
    <w:link w:val="1019"/>
    <w:rPr>
      <w:sz w:val="20"/>
      <w:szCs w:val="20"/>
      <w:lang w:val="en-US" w:eastAsia="en-US"/>
    </w:rPr>
    <w:pPr>
      <w:spacing w:lineRule="auto" w:line="240" w:after="0"/>
    </w:pPr>
  </w:style>
  <w:style w:type="character" w:styleId="1019">
    <w:name w:val="Текст примечания Знак"/>
    <w:next w:val="1019"/>
    <w:link w:val="1018"/>
    <w:rPr>
      <w:sz w:val="20"/>
      <w:szCs w:val="20"/>
    </w:rPr>
  </w:style>
  <w:style w:type="character" w:styleId="1020">
    <w:name w:val="Текст примечания Знак1"/>
    <w:next w:val="1020"/>
    <w:link w:val="980"/>
    <w:rPr>
      <w:sz w:val="20"/>
      <w:szCs w:val="20"/>
    </w:rPr>
  </w:style>
  <w:style w:type="character" w:styleId="1021">
    <w:name w:val="Тема примечания Знак11"/>
    <w:next w:val="1021"/>
    <w:link w:val="980"/>
    <w:rPr>
      <w:b/>
      <w:bCs/>
      <w:sz w:val="20"/>
      <w:szCs w:val="20"/>
    </w:rPr>
  </w:style>
  <w:style w:type="paragraph" w:styleId="1022">
    <w:name w:val="Тема примечания"/>
    <w:basedOn w:val="1018"/>
    <w:next w:val="1018"/>
    <w:link w:val="1023"/>
    <w:rPr>
      <w:rFonts w:ascii="Times New Roman" w:hAnsi="Times New Roman"/>
      <w:b/>
      <w:bCs/>
    </w:rPr>
  </w:style>
  <w:style w:type="character" w:styleId="1023">
    <w:name w:val="Тема примечания Знак"/>
    <w:next w:val="1023"/>
    <w:link w:val="1022"/>
    <w:rPr>
      <w:rFonts w:ascii="Times New Roman" w:hAnsi="Times New Roman"/>
      <w:b/>
      <w:bCs/>
      <w:sz w:val="20"/>
      <w:szCs w:val="20"/>
    </w:rPr>
  </w:style>
  <w:style w:type="character" w:styleId="1024">
    <w:name w:val="Тема примечания Знак1"/>
    <w:next w:val="1024"/>
    <w:link w:val="980"/>
    <w:rPr>
      <w:b/>
      <w:bCs/>
      <w:sz w:val="20"/>
      <w:szCs w:val="20"/>
    </w:rPr>
  </w:style>
  <w:style w:type="paragraph" w:styleId="1025">
    <w:name w:val="Основной текст с отступом 2"/>
    <w:basedOn w:val="980"/>
    <w:next w:val="1025"/>
    <w:link w:val="1026"/>
    <w:rPr>
      <w:rFonts w:ascii="Times New Roman" w:hAnsi="Times New Roman"/>
      <w:sz w:val="24"/>
      <w:szCs w:val="24"/>
      <w:lang w:val="en-US" w:eastAsia="en-US"/>
    </w:rPr>
    <w:pPr>
      <w:ind w:left="283"/>
      <w:spacing w:lineRule="auto" w:line="480" w:after="120"/>
    </w:pPr>
  </w:style>
  <w:style w:type="character" w:styleId="1026">
    <w:name w:val="Основной текст с отступом 2 Знак"/>
    <w:next w:val="1026"/>
    <w:link w:val="1025"/>
    <w:rPr>
      <w:rFonts w:ascii="Times New Roman" w:hAnsi="Times New Roman"/>
      <w:sz w:val="24"/>
      <w:szCs w:val="24"/>
    </w:rPr>
  </w:style>
  <w:style w:type="character" w:styleId="1027">
    <w:name w:val="apple-converted-space"/>
    <w:next w:val="1027"/>
    <w:link w:val="980"/>
  </w:style>
  <w:style w:type="character" w:styleId="1028">
    <w:name w:val="Цветовое выделение"/>
    <w:next w:val="1028"/>
    <w:link w:val="980"/>
    <w:rPr>
      <w:b/>
      <w:color w:val="26282F"/>
    </w:rPr>
  </w:style>
  <w:style w:type="character" w:styleId="1029">
    <w:name w:val="Гипертекстовая ссылка"/>
    <w:next w:val="1029"/>
    <w:link w:val="980"/>
    <w:rPr>
      <w:b/>
      <w:color w:val="106BBE"/>
    </w:rPr>
  </w:style>
  <w:style w:type="character" w:styleId="1030">
    <w:name w:val="Активная гипертекстовая ссылка"/>
    <w:next w:val="1030"/>
    <w:link w:val="980"/>
    <w:rPr>
      <w:b/>
      <w:color w:val="106BBE"/>
      <w:u w:val="single"/>
    </w:rPr>
  </w:style>
  <w:style w:type="paragraph" w:styleId="1031">
    <w:name w:val="Внимание"/>
    <w:basedOn w:val="980"/>
    <w:next w:val="980"/>
    <w:link w:val="980"/>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1032">
    <w:name w:val="Внимание: криминал!!"/>
    <w:basedOn w:val="1031"/>
    <w:next w:val="980"/>
    <w:link w:val="980"/>
  </w:style>
  <w:style w:type="paragraph" w:styleId="1033">
    <w:name w:val="Внимание: недобросовестность!"/>
    <w:basedOn w:val="1031"/>
    <w:next w:val="980"/>
    <w:link w:val="980"/>
  </w:style>
  <w:style w:type="character" w:styleId="1034">
    <w:name w:val="Выделение для Базового Поиска"/>
    <w:next w:val="1034"/>
    <w:link w:val="980"/>
    <w:rPr>
      <w:b/>
      <w:color w:val="0058A9"/>
    </w:rPr>
  </w:style>
  <w:style w:type="character" w:styleId="1035">
    <w:name w:val="Выделение для Базового Поиска (курсив)"/>
    <w:next w:val="1035"/>
    <w:link w:val="980"/>
    <w:rPr>
      <w:b/>
      <w:i/>
      <w:color w:val="0058A9"/>
    </w:rPr>
  </w:style>
  <w:style w:type="paragraph" w:styleId="1036">
    <w:name w:val="Дочерний элемент списка"/>
    <w:basedOn w:val="980"/>
    <w:next w:val="980"/>
    <w:link w:val="980"/>
    <w:rPr>
      <w:rFonts w:ascii="Times New Roman" w:hAnsi="Times New Roman"/>
      <w:color w:val="868381"/>
      <w:sz w:val="20"/>
      <w:szCs w:val="20"/>
    </w:rPr>
    <w:pPr>
      <w:jc w:val="both"/>
      <w:spacing w:lineRule="auto" w:line="360" w:after="0"/>
      <w:widowControl w:val="off"/>
    </w:pPr>
  </w:style>
  <w:style w:type="paragraph" w:styleId="1037">
    <w:name w:val="Основное меню (преемственное)"/>
    <w:basedOn w:val="980"/>
    <w:next w:val="980"/>
    <w:link w:val="980"/>
    <w:rPr>
      <w:rFonts w:ascii="Verdana" w:hAnsi="Verdana"/>
    </w:rPr>
    <w:pPr>
      <w:ind w:firstLine="720"/>
      <w:jc w:val="both"/>
      <w:spacing w:lineRule="auto" w:line="360" w:after="0"/>
      <w:widowControl w:val="off"/>
    </w:pPr>
  </w:style>
  <w:style w:type="paragraph" w:styleId="1038">
    <w:name w:val="Заголовок1"/>
    <w:basedOn w:val="1037"/>
    <w:next w:val="980"/>
    <w:link w:val="980"/>
    <w:rPr>
      <w:b/>
      <w:bCs/>
      <w:color w:val="0058A9"/>
      <w:shd w:val="clear" w:fill="ECE9D8" w:color="auto"/>
    </w:rPr>
  </w:style>
  <w:style w:type="paragraph" w:styleId="1039">
    <w:name w:val="Заголовок группы контролов"/>
    <w:basedOn w:val="980"/>
    <w:next w:val="980"/>
    <w:link w:val="980"/>
    <w:rPr>
      <w:rFonts w:ascii="Times New Roman" w:hAnsi="Times New Roman"/>
      <w:b/>
      <w:bCs/>
      <w:color w:val="000000"/>
      <w:sz w:val="24"/>
      <w:szCs w:val="24"/>
    </w:rPr>
    <w:pPr>
      <w:ind w:firstLine="720"/>
      <w:jc w:val="both"/>
      <w:spacing w:lineRule="auto" w:line="360" w:after="0"/>
      <w:widowControl w:val="off"/>
    </w:pPr>
  </w:style>
  <w:style w:type="paragraph" w:styleId="1040">
    <w:name w:val="Заголовок для информации об изменениях"/>
    <w:basedOn w:val="981"/>
    <w:next w:val="980"/>
    <w:link w:val="980"/>
    <w:rPr>
      <w:rFonts w:ascii="Times New Roman" w:hAnsi="Times New Roman"/>
      <w:b w:val="false"/>
      <w:bCs w:val="false"/>
      <w:sz w:val="18"/>
      <w:szCs w:val="18"/>
      <w:shd w:val="clear" w:fill="FFFFFF" w:color="auto"/>
    </w:rPr>
    <w:pPr>
      <w:jc w:val="center"/>
      <w:keepLines/>
      <w:spacing w:lineRule="auto" w:line="360" w:after="240" w:before="0"/>
      <w:outlineLvl w:val="9"/>
    </w:pPr>
  </w:style>
  <w:style w:type="paragraph" w:styleId="1041">
    <w:name w:val="Заголовок распахивающейся части диалога"/>
    <w:basedOn w:val="980"/>
    <w:next w:val="980"/>
    <w:link w:val="980"/>
    <w:rPr>
      <w:rFonts w:ascii="Times New Roman" w:hAnsi="Times New Roman"/>
      <w:i/>
      <w:iCs/>
      <w:color w:val="000080"/>
    </w:rPr>
    <w:pPr>
      <w:ind w:firstLine="720"/>
      <w:jc w:val="both"/>
      <w:spacing w:lineRule="auto" w:line="360" w:after="0"/>
      <w:widowControl w:val="off"/>
    </w:pPr>
  </w:style>
  <w:style w:type="character" w:styleId="1042">
    <w:name w:val="Заголовок своего сообщения"/>
    <w:next w:val="1042"/>
    <w:link w:val="980"/>
    <w:rPr>
      <w:b/>
      <w:color w:val="26282F"/>
    </w:rPr>
  </w:style>
  <w:style w:type="paragraph" w:styleId="1043">
    <w:name w:val="Заголовок статьи"/>
    <w:basedOn w:val="980"/>
    <w:next w:val="980"/>
    <w:link w:val="980"/>
    <w:rPr>
      <w:rFonts w:ascii="Times New Roman" w:hAnsi="Times New Roman"/>
      <w:sz w:val="24"/>
      <w:szCs w:val="24"/>
    </w:rPr>
    <w:pPr>
      <w:ind w:left="1612" w:hanging="892"/>
      <w:jc w:val="both"/>
      <w:spacing w:lineRule="auto" w:line="360" w:after="0"/>
      <w:widowControl w:val="off"/>
    </w:pPr>
  </w:style>
  <w:style w:type="character" w:styleId="1044">
    <w:name w:val="Заголовок чужого сообщения"/>
    <w:next w:val="1044"/>
    <w:link w:val="980"/>
    <w:rPr>
      <w:b/>
      <w:color w:val="FF0000"/>
    </w:rPr>
  </w:style>
  <w:style w:type="paragraph" w:styleId="1045">
    <w:name w:val="Заголовок ЭР (левое окно)"/>
    <w:basedOn w:val="980"/>
    <w:next w:val="980"/>
    <w:link w:val="980"/>
    <w:rPr>
      <w:rFonts w:ascii="Times New Roman" w:hAnsi="Times New Roman"/>
      <w:b/>
      <w:bCs/>
      <w:color w:val="26282F"/>
      <w:sz w:val="26"/>
      <w:szCs w:val="26"/>
    </w:rPr>
    <w:pPr>
      <w:jc w:val="center"/>
      <w:spacing w:lineRule="auto" w:line="360" w:after="250" w:before="300"/>
      <w:widowControl w:val="off"/>
    </w:pPr>
  </w:style>
  <w:style w:type="paragraph" w:styleId="1046">
    <w:name w:val="Заголовок ЭР (правое окно)"/>
    <w:basedOn w:val="1045"/>
    <w:next w:val="980"/>
    <w:link w:val="980"/>
    <w:pPr>
      <w:jc w:val="left"/>
      <w:spacing w:after="0"/>
    </w:pPr>
  </w:style>
  <w:style w:type="paragraph" w:styleId="1047">
    <w:name w:val="Интерактивный заголовок"/>
    <w:basedOn w:val="1038"/>
    <w:next w:val="980"/>
    <w:link w:val="980"/>
    <w:rPr>
      <w:u w:val="single"/>
    </w:rPr>
  </w:style>
  <w:style w:type="paragraph" w:styleId="1048">
    <w:name w:val="Текст информации об изменениях"/>
    <w:basedOn w:val="980"/>
    <w:next w:val="980"/>
    <w:link w:val="980"/>
    <w:rPr>
      <w:rFonts w:ascii="Times New Roman" w:hAnsi="Times New Roman"/>
      <w:color w:val="353842"/>
      <w:sz w:val="18"/>
      <w:szCs w:val="18"/>
    </w:rPr>
    <w:pPr>
      <w:ind w:firstLine="720"/>
      <w:jc w:val="both"/>
      <w:spacing w:lineRule="auto" w:line="360" w:after="0"/>
      <w:widowControl w:val="off"/>
    </w:pPr>
  </w:style>
  <w:style w:type="paragraph" w:styleId="1049">
    <w:name w:val="Информация об изменениях"/>
    <w:basedOn w:val="1048"/>
    <w:next w:val="980"/>
    <w:link w:val="980"/>
    <w:rPr>
      <w:shd w:val="clear" w:fill="EAEFED" w:color="auto"/>
    </w:rPr>
    <w:pPr>
      <w:ind w:left="360" w:right="360" w:firstLine="0"/>
      <w:spacing w:before="180"/>
    </w:pPr>
  </w:style>
  <w:style w:type="paragraph" w:styleId="1050">
    <w:name w:val="Текст (справка)"/>
    <w:basedOn w:val="980"/>
    <w:next w:val="980"/>
    <w:link w:val="980"/>
    <w:rPr>
      <w:rFonts w:ascii="Times New Roman" w:hAnsi="Times New Roman"/>
      <w:sz w:val="24"/>
      <w:szCs w:val="24"/>
    </w:rPr>
    <w:pPr>
      <w:ind w:left="170" w:right="170"/>
      <w:spacing w:lineRule="auto" w:line="360" w:after="0"/>
      <w:widowControl w:val="off"/>
    </w:pPr>
  </w:style>
  <w:style w:type="paragraph" w:styleId="1051">
    <w:name w:val="Комментарий"/>
    <w:basedOn w:val="1050"/>
    <w:next w:val="980"/>
    <w:link w:val="980"/>
    <w:rPr>
      <w:color w:val="353842"/>
      <w:shd w:val="clear" w:fill="F0F0F0" w:color="auto"/>
    </w:rPr>
    <w:pPr>
      <w:ind w:right="0"/>
      <w:jc w:val="both"/>
      <w:spacing w:before="75"/>
    </w:pPr>
  </w:style>
  <w:style w:type="paragraph" w:styleId="1052">
    <w:name w:val="Информация об изменениях документа"/>
    <w:basedOn w:val="1051"/>
    <w:next w:val="980"/>
    <w:link w:val="980"/>
    <w:rPr>
      <w:i/>
      <w:iCs/>
    </w:rPr>
  </w:style>
  <w:style w:type="paragraph" w:styleId="1053">
    <w:name w:val="Текст (лев. подпись)"/>
    <w:basedOn w:val="980"/>
    <w:next w:val="980"/>
    <w:link w:val="980"/>
    <w:rPr>
      <w:rFonts w:ascii="Times New Roman" w:hAnsi="Times New Roman"/>
      <w:sz w:val="24"/>
      <w:szCs w:val="24"/>
    </w:rPr>
    <w:pPr>
      <w:spacing w:lineRule="auto" w:line="360" w:after="0"/>
      <w:widowControl w:val="off"/>
    </w:pPr>
  </w:style>
  <w:style w:type="paragraph" w:styleId="1054">
    <w:name w:val="Колонтитул (левый)"/>
    <w:basedOn w:val="1053"/>
    <w:next w:val="980"/>
    <w:link w:val="980"/>
    <w:rPr>
      <w:sz w:val="14"/>
      <w:szCs w:val="14"/>
    </w:rPr>
  </w:style>
  <w:style w:type="paragraph" w:styleId="1055">
    <w:name w:val="Текст (прав. подпись)"/>
    <w:basedOn w:val="980"/>
    <w:next w:val="980"/>
    <w:link w:val="980"/>
    <w:rPr>
      <w:rFonts w:ascii="Times New Roman" w:hAnsi="Times New Roman"/>
      <w:sz w:val="24"/>
      <w:szCs w:val="24"/>
    </w:rPr>
    <w:pPr>
      <w:jc w:val="right"/>
      <w:spacing w:lineRule="auto" w:line="360" w:after="0"/>
      <w:widowControl w:val="off"/>
    </w:pPr>
  </w:style>
  <w:style w:type="paragraph" w:styleId="1056">
    <w:name w:val="Колонтитул (правый)"/>
    <w:basedOn w:val="1055"/>
    <w:next w:val="980"/>
    <w:link w:val="980"/>
    <w:rPr>
      <w:sz w:val="14"/>
      <w:szCs w:val="14"/>
    </w:rPr>
  </w:style>
  <w:style w:type="paragraph" w:styleId="1057">
    <w:name w:val="Комментарий пользователя"/>
    <w:basedOn w:val="1051"/>
    <w:next w:val="980"/>
    <w:link w:val="980"/>
    <w:rPr>
      <w:shd w:val="clear" w:fill="FFDFE0" w:color="auto"/>
    </w:rPr>
    <w:pPr>
      <w:jc w:val="left"/>
    </w:pPr>
  </w:style>
  <w:style w:type="paragraph" w:styleId="1058">
    <w:name w:val="Куда обратиться?"/>
    <w:basedOn w:val="1031"/>
    <w:next w:val="980"/>
    <w:link w:val="980"/>
  </w:style>
  <w:style w:type="paragraph" w:styleId="1059">
    <w:name w:val="Моноширинный"/>
    <w:basedOn w:val="980"/>
    <w:next w:val="980"/>
    <w:link w:val="980"/>
    <w:rPr>
      <w:rFonts w:ascii="Courier New" w:hAnsi="Courier New"/>
      <w:sz w:val="24"/>
      <w:szCs w:val="24"/>
    </w:rPr>
    <w:pPr>
      <w:spacing w:lineRule="auto" w:line="360" w:after="0"/>
      <w:widowControl w:val="off"/>
    </w:pPr>
  </w:style>
  <w:style w:type="character" w:styleId="1060">
    <w:name w:val="Найденные слова"/>
    <w:next w:val="1060"/>
    <w:link w:val="980"/>
    <w:rPr>
      <w:b/>
      <w:color w:val="26282F"/>
      <w:shd w:val="clear" w:fill="FFF580" w:color="auto"/>
    </w:rPr>
  </w:style>
  <w:style w:type="paragraph" w:styleId="1061">
    <w:name w:val="Напишите нам"/>
    <w:basedOn w:val="980"/>
    <w:next w:val="980"/>
    <w:link w:val="980"/>
    <w:rPr>
      <w:rFonts w:ascii="Times New Roman" w:hAnsi="Times New Roman"/>
      <w:sz w:val="20"/>
      <w:szCs w:val="20"/>
      <w:shd w:val="clear" w:fill="EFFFAD" w:color="auto"/>
    </w:rPr>
    <w:pPr>
      <w:ind w:left="180" w:right="180"/>
      <w:jc w:val="both"/>
      <w:spacing w:lineRule="auto" w:line="360" w:after="90" w:before="90"/>
      <w:widowControl w:val="off"/>
    </w:pPr>
  </w:style>
  <w:style w:type="character" w:styleId="1062">
    <w:name w:val="Не вступил в силу"/>
    <w:next w:val="1062"/>
    <w:link w:val="980"/>
    <w:rPr>
      <w:b/>
      <w:color w:val="000000"/>
      <w:shd w:val="clear" w:fill="D8EDE8" w:color="auto"/>
    </w:rPr>
  </w:style>
  <w:style w:type="paragraph" w:styleId="1063">
    <w:name w:val="Необходимые документы"/>
    <w:basedOn w:val="1031"/>
    <w:next w:val="980"/>
    <w:link w:val="980"/>
    <w:pPr>
      <w:ind w:firstLine="118"/>
    </w:pPr>
  </w:style>
  <w:style w:type="paragraph" w:styleId="1064">
    <w:name w:val="Нормальный (таблица)"/>
    <w:basedOn w:val="980"/>
    <w:next w:val="980"/>
    <w:link w:val="980"/>
    <w:rPr>
      <w:rFonts w:ascii="Times New Roman" w:hAnsi="Times New Roman"/>
      <w:sz w:val="24"/>
      <w:szCs w:val="24"/>
    </w:rPr>
    <w:pPr>
      <w:jc w:val="both"/>
      <w:spacing w:lineRule="auto" w:line="360" w:after="0"/>
      <w:widowControl w:val="off"/>
    </w:pPr>
  </w:style>
  <w:style w:type="paragraph" w:styleId="1065">
    <w:name w:val="Таблицы (моноширинный)"/>
    <w:basedOn w:val="980"/>
    <w:next w:val="980"/>
    <w:link w:val="980"/>
    <w:rPr>
      <w:rFonts w:ascii="Courier New" w:hAnsi="Courier New"/>
      <w:sz w:val="24"/>
      <w:szCs w:val="24"/>
    </w:rPr>
    <w:pPr>
      <w:spacing w:lineRule="auto" w:line="360" w:after="0"/>
      <w:widowControl w:val="off"/>
    </w:pPr>
  </w:style>
  <w:style w:type="paragraph" w:styleId="1066">
    <w:name w:val="Оглавление"/>
    <w:basedOn w:val="1065"/>
    <w:next w:val="980"/>
    <w:link w:val="980"/>
    <w:pPr>
      <w:ind w:left="140"/>
    </w:pPr>
  </w:style>
  <w:style w:type="character" w:styleId="1067">
    <w:name w:val="Опечатки"/>
    <w:next w:val="1067"/>
    <w:link w:val="980"/>
    <w:rPr>
      <w:color w:val="FF0000"/>
    </w:rPr>
  </w:style>
  <w:style w:type="paragraph" w:styleId="1068">
    <w:name w:val="Переменная часть"/>
    <w:basedOn w:val="1037"/>
    <w:next w:val="980"/>
    <w:link w:val="980"/>
    <w:rPr>
      <w:sz w:val="18"/>
      <w:szCs w:val="18"/>
    </w:rPr>
  </w:style>
  <w:style w:type="paragraph" w:styleId="1069">
    <w:name w:val="Подвал для информации об изменениях"/>
    <w:basedOn w:val="981"/>
    <w:next w:val="980"/>
    <w:link w:val="980"/>
    <w:rPr>
      <w:rFonts w:ascii="Times New Roman" w:hAnsi="Times New Roman"/>
      <w:b w:val="false"/>
      <w:bCs w:val="false"/>
      <w:sz w:val="18"/>
      <w:szCs w:val="18"/>
    </w:rPr>
    <w:pPr>
      <w:jc w:val="center"/>
      <w:keepLines/>
      <w:spacing w:lineRule="auto" w:line="360" w:after="240" w:before="480"/>
      <w:outlineLvl w:val="9"/>
    </w:pPr>
  </w:style>
  <w:style w:type="paragraph" w:styleId="1070">
    <w:name w:val="Подзаголовок для информации об изменениях"/>
    <w:basedOn w:val="1048"/>
    <w:next w:val="980"/>
    <w:link w:val="980"/>
    <w:rPr>
      <w:b/>
      <w:bCs/>
    </w:rPr>
  </w:style>
  <w:style w:type="paragraph" w:styleId="1071">
    <w:name w:val="Подчёркнуный текст"/>
    <w:basedOn w:val="980"/>
    <w:next w:val="980"/>
    <w:link w:val="980"/>
    <w:rPr>
      <w:rFonts w:ascii="Times New Roman" w:hAnsi="Times New Roman"/>
      <w:sz w:val="24"/>
      <w:szCs w:val="24"/>
    </w:rPr>
    <w:pPr>
      <w:ind w:firstLine="720"/>
      <w:jc w:val="both"/>
      <w:spacing w:lineRule="auto" w:line="360" w:after="0"/>
      <w:widowControl w:val="off"/>
      <w:pBdr>
        <w:bottom w:val="single" w:color="000000" w:sz="4" w:space="0"/>
      </w:pBdr>
    </w:pPr>
  </w:style>
  <w:style w:type="paragraph" w:styleId="1072">
    <w:name w:val="Постоянная часть"/>
    <w:basedOn w:val="1037"/>
    <w:next w:val="980"/>
    <w:link w:val="980"/>
    <w:rPr>
      <w:sz w:val="20"/>
      <w:szCs w:val="20"/>
    </w:rPr>
  </w:style>
  <w:style w:type="paragraph" w:styleId="1073">
    <w:name w:val="Прижатый влево"/>
    <w:basedOn w:val="980"/>
    <w:next w:val="980"/>
    <w:link w:val="980"/>
    <w:rPr>
      <w:rFonts w:ascii="Times New Roman" w:hAnsi="Times New Roman"/>
      <w:sz w:val="24"/>
      <w:szCs w:val="24"/>
    </w:rPr>
    <w:pPr>
      <w:spacing w:lineRule="auto" w:line="360" w:after="0"/>
      <w:widowControl w:val="off"/>
    </w:pPr>
  </w:style>
  <w:style w:type="paragraph" w:styleId="1074">
    <w:name w:val="Пример."/>
    <w:basedOn w:val="1031"/>
    <w:next w:val="980"/>
    <w:link w:val="980"/>
  </w:style>
  <w:style w:type="paragraph" w:styleId="1075">
    <w:name w:val="Примечание."/>
    <w:basedOn w:val="1031"/>
    <w:next w:val="980"/>
    <w:link w:val="980"/>
  </w:style>
  <w:style w:type="character" w:styleId="1076">
    <w:name w:val="Продолжение ссылки"/>
    <w:next w:val="1076"/>
    <w:link w:val="980"/>
  </w:style>
  <w:style w:type="paragraph" w:styleId="1077">
    <w:name w:val="Словарная статья"/>
    <w:basedOn w:val="980"/>
    <w:next w:val="980"/>
    <w:link w:val="980"/>
    <w:rPr>
      <w:rFonts w:ascii="Times New Roman" w:hAnsi="Times New Roman"/>
      <w:sz w:val="24"/>
      <w:szCs w:val="24"/>
    </w:rPr>
    <w:pPr>
      <w:ind w:right="118"/>
      <w:jc w:val="both"/>
      <w:spacing w:lineRule="auto" w:line="360" w:after="0"/>
      <w:widowControl w:val="off"/>
    </w:pPr>
  </w:style>
  <w:style w:type="character" w:styleId="1078">
    <w:name w:val="Сравнение редакций"/>
    <w:next w:val="1078"/>
    <w:link w:val="980"/>
    <w:rPr>
      <w:b/>
      <w:color w:val="26282F"/>
    </w:rPr>
  </w:style>
  <w:style w:type="character" w:styleId="1079">
    <w:name w:val="Сравнение редакций. Добавленный фрагмент"/>
    <w:next w:val="1079"/>
    <w:link w:val="980"/>
    <w:rPr>
      <w:color w:val="000000"/>
      <w:shd w:val="clear" w:fill="C1D7FF" w:color="auto"/>
    </w:rPr>
  </w:style>
  <w:style w:type="character" w:styleId="1080">
    <w:name w:val="Сравнение редакций. Удаленный фрагмент"/>
    <w:next w:val="1080"/>
    <w:link w:val="980"/>
    <w:rPr>
      <w:color w:val="000000"/>
      <w:shd w:val="clear" w:fill="C4C413" w:color="auto"/>
    </w:rPr>
  </w:style>
  <w:style w:type="paragraph" w:styleId="1081">
    <w:name w:val="Ссылка на официальную публикацию"/>
    <w:basedOn w:val="980"/>
    <w:next w:val="980"/>
    <w:link w:val="980"/>
    <w:rPr>
      <w:rFonts w:ascii="Times New Roman" w:hAnsi="Times New Roman"/>
      <w:sz w:val="24"/>
      <w:szCs w:val="24"/>
    </w:rPr>
    <w:pPr>
      <w:ind w:firstLine="720"/>
      <w:jc w:val="both"/>
      <w:spacing w:lineRule="auto" w:line="360" w:after="0"/>
      <w:widowControl w:val="off"/>
    </w:pPr>
  </w:style>
  <w:style w:type="character" w:styleId="1082">
    <w:name w:val="Ссылка на утративший силу документ"/>
    <w:next w:val="1082"/>
    <w:link w:val="980"/>
    <w:rPr>
      <w:b/>
      <w:color w:val="749232"/>
    </w:rPr>
  </w:style>
  <w:style w:type="paragraph" w:styleId="1083">
    <w:name w:val="Текст в таблице"/>
    <w:basedOn w:val="1064"/>
    <w:next w:val="980"/>
    <w:link w:val="980"/>
    <w:pPr>
      <w:ind w:firstLine="500"/>
    </w:pPr>
  </w:style>
  <w:style w:type="paragraph" w:styleId="1084">
    <w:name w:val="Текст ЭР (см. также)"/>
    <w:basedOn w:val="980"/>
    <w:next w:val="980"/>
    <w:link w:val="980"/>
    <w:rPr>
      <w:rFonts w:ascii="Times New Roman" w:hAnsi="Times New Roman"/>
      <w:sz w:val="20"/>
      <w:szCs w:val="20"/>
    </w:rPr>
    <w:pPr>
      <w:spacing w:lineRule="auto" w:line="360" w:after="0" w:before="200"/>
      <w:widowControl w:val="off"/>
    </w:pPr>
  </w:style>
  <w:style w:type="paragraph" w:styleId="1085">
    <w:name w:val="Технический комментарий"/>
    <w:basedOn w:val="980"/>
    <w:next w:val="980"/>
    <w:link w:val="980"/>
    <w:rPr>
      <w:rFonts w:ascii="Times New Roman" w:hAnsi="Times New Roman"/>
      <w:color w:val="463F31"/>
      <w:sz w:val="24"/>
      <w:szCs w:val="24"/>
      <w:shd w:val="clear" w:fill="FFFFA6" w:color="auto"/>
    </w:rPr>
    <w:pPr>
      <w:spacing w:lineRule="auto" w:line="360" w:after="0"/>
      <w:widowControl w:val="off"/>
    </w:pPr>
  </w:style>
  <w:style w:type="character" w:styleId="1086">
    <w:name w:val="Утратил силу"/>
    <w:next w:val="1086"/>
    <w:link w:val="980"/>
    <w:rPr>
      <w:b/>
      <w:strike/>
      <w:color w:val="666600"/>
    </w:rPr>
  </w:style>
  <w:style w:type="paragraph" w:styleId="1087">
    <w:name w:val="Формула"/>
    <w:basedOn w:val="980"/>
    <w:next w:val="980"/>
    <w:link w:val="980"/>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1088">
    <w:name w:val="Центрированный (таблица)"/>
    <w:basedOn w:val="1064"/>
    <w:next w:val="980"/>
    <w:link w:val="980"/>
    <w:pPr>
      <w:jc w:val="center"/>
    </w:pPr>
  </w:style>
  <w:style w:type="paragraph" w:styleId="1089">
    <w:name w:val="ЭР-содержание (правое окно)"/>
    <w:basedOn w:val="980"/>
    <w:next w:val="980"/>
    <w:link w:val="980"/>
    <w:rPr>
      <w:rFonts w:ascii="Times New Roman" w:hAnsi="Times New Roman"/>
      <w:sz w:val="24"/>
      <w:szCs w:val="24"/>
    </w:rPr>
    <w:pPr>
      <w:spacing w:lineRule="auto" w:line="360" w:after="0" w:before="300"/>
      <w:widowControl w:val="off"/>
    </w:pPr>
  </w:style>
  <w:style w:type="paragraph" w:styleId="1090">
    <w:name w:val="Default"/>
    <w:next w:val="1090"/>
    <w:link w:val="980"/>
    <w:rPr>
      <w:rFonts w:ascii="Times New Roman" w:hAnsi="Times New Roman"/>
      <w:color w:val="000000"/>
      <w:sz w:val="24"/>
      <w:szCs w:val="24"/>
      <w:lang w:val="ru-RU" w:bidi="ar-SA" w:eastAsia="en-US"/>
    </w:rPr>
  </w:style>
  <w:style w:type="character" w:styleId="1091">
    <w:name w:val="Знак примечания"/>
    <w:next w:val="1091"/>
    <w:link w:val="980"/>
    <w:rPr>
      <w:sz w:val="16"/>
    </w:rPr>
  </w:style>
  <w:style w:type="paragraph" w:styleId="1092">
    <w:name w:val="Оглавление 4"/>
    <w:basedOn w:val="980"/>
    <w:next w:val="980"/>
    <w:link w:val="980"/>
    <w:rPr>
      <w:rFonts w:ascii="Calibri" w:hAnsi="Calibri"/>
      <w:sz w:val="20"/>
      <w:szCs w:val="20"/>
    </w:rPr>
    <w:pPr>
      <w:ind w:left="720"/>
      <w:spacing w:lineRule="auto" w:line="240" w:after="0"/>
    </w:pPr>
  </w:style>
  <w:style w:type="paragraph" w:styleId="1093">
    <w:name w:val="Оглавление 5"/>
    <w:basedOn w:val="980"/>
    <w:next w:val="980"/>
    <w:link w:val="980"/>
    <w:rPr>
      <w:rFonts w:ascii="Calibri" w:hAnsi="Calibri"/>
      <w:sz w:val="20"/>
      <w:szCs w:val="20"/>
    </w:rPr>
    <w:pPr>
      <w:ind w:left="960"/>
      <w:spacing w:lineRule="auto" w:line="240" w:after="0"/>
    </w:pPr>
  </w:style>
  <w:style w:type="paragraph" w:styleId="1094">
    <w:name w:val="Оглавление 6"/>
    <w:basedOn w:val="980"/>
    <w:next w:val="980"/>
    <w:link w:val="980"/>
    <w:rPr>
      <w:rFonts w:ascii="Calibri" w:hAnsi="Calibri"/>
      <w:sz w:val="20"/>
      <w:szCs w:val="20"/>
    </w:rPr>
    <w:pPr>
      <w:ind w:left="1200"/>
      <w:spacing w:lineRule="auto" w:line="240" w:after="0"/>
    </w:pPr>
  </w:style>
  <w:style w:type="paragraph" w:styleId="1095">
    <w:name w:val="Оглавление 7"/>
    <w:basedOn w:val="980"/>
    <w:next w:val="980"/>
    <w:link w:val="980"/>
    <w:rPr>
      <w:rFonts w:ascii="Calibri" w:hAnsi="Calibri"/>
      <w:sz w:val="20"/>
      <w:szCs w:val="20"/>
    </w:rPr>
    <w:pPr>
      <w:ind w:left="1440"/>
      <w:spacing w:lineRule="auto" w:line="240" w:after="0"/>
    </w:pPr>
  </w:style>
  <w:style w:type="paragraph" w:styleId="1096">
    <w:name w:val="Оглавление 8"/>
    <w:basedOn w:val="980"/>
    <w:next w:val="980"/>
    <w:link w:val="980"/>
    <w:rPr>
      <w:rFonts w:ascii="Calibri" w:hAnsi="Calibri"/>
      <w:sz w:val="20"/>
      <w:szCs w:val="20"/>
    </w:rPr>
    <w:pPr>
      <w:ind w:left="1680"/>
      <w:spacing w:lineRule="auto" w:line="240" w:after="0"/>
    </w:pPr>
  </w:style>
  <w:style w:type="paragraph" w:styleId="1097">
    <w:name w:val="Оглавление 9"/>
    <w:basedOn w:val="980"/>
    <w:next w:val="980"/>
    <w:link w:val="980"/>
    <w:rPr>
      <w:rFonts w:ascii="Calibri" w:hAnsi="Calibri"/>
      <w:sz w:val="20"/>
      <w:szCs w:val="20"/>
    </w:rPr>
    <w:pPr>
      <w:ind w:left="1920"/>
      <w:spacing w:lineRule="auto" w:line="240" w:after="0"/>
    </w:pPr>
  </w:style>
  <w:style w:type="paragraph" w:styleId="1098">
    <w:name w:val="s_1"/>
    <w:basedOn w:val="980"/>
    <w:next w:val="1098"/>
    <w:link w:val="980"/>
    <w:rPr>
      <w:rFonts w:ascii="Times New Roman" w:hAnsi="Times New Roman"/>
      <w:sz w:val="24"/>
      <w:szCs w:val="24"/>
    </w:rPr>
    <w:pPr>
      <w:spacing w:lineRule="auto" w:line="240" w:after="100" w:afterAutospacing="1" w:before="100" w:beforeAutospacing="1"/>
    </w:pPr>
  </w:style>
  <w:style w:type="table" w:styleId="1099">
    <w:name w:val="Сетка таблицы"/>
    <w:basedOn w:val="986"/>
    <w:next w:val="1099"/>
    <w:link w:val="980"/>
    <w:rPr>
      <w:lang w:eastAsia="en-US"/>
    </w:rPr>
    <w:pPr>
      <w:spacing w:lineRule="auto" w:line="240" w:after="0"/>
    </w:pPr>
    <w:tblPr/>
  </w:style>
  <w:style w:type="paragraph" w:styleId="1100">
    <w:name w:val="Текст концевой сноски"/>
    <w:basedOn w:val="980"/>
    <w:next w:val="1100"/>
    <w:link w:val="1101"/>
    <w:semiHidden/>
    <w:rPr>
      <w:sz w:val="20"/>
      <w:szCs w:val="20"/>
      <w:lang w:val="en-US" w:eastAsia="en-US"/>
    </w:rPr>
    <w:pPr>
      <w:spacing w:lineRule="auto" w:line="240" w:after="0"/>
    </w:pPr>
  </w:style>
  <w:style w:type="character" w:styleId="1101">
    <w:name w:val="Текст концевой сноски Знак"/>
    <w:next w:val="1101"/>
    <w:link w:val="1100"/>
    <w:semiHidden/>
    <w:rPr>
      <w:sz w:val="20"/>
      <w:szCs w:val="20"/>
    </w:rPr>
  </w:style>
  <w:style w:type="character" w:styleId="1102">
    <w:name w:val="Знак концевой сноски"/>
    <w:next w:val="1102"/>
    <w:link w:val="980"/>
    <w:semiHidden/>
    <w:rPr>
      <w:vertAlign w:val="superscript"/>
    </w:rPr>
  </w:style>
  <w:style w:type="character" w:styleId="1103">
    <w:name w:val="Абзац списка Знак,Содержание. 2 уровень Знак,List Paragraph Знак"/>
    <w:next w:val="1103"/>
    <w:link w:val="1010"/>
    <w:rPr>
      <w:rFonts w:ascii="Times New Roman" w:hAnsi="Times New Roman"/>
      <w:sz w:val="24"/>
      <w:szCs w:val="24"/>
    </w:rPr>
  </w:style>
  <w:style w:type="character" w:styleId="1104">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next w:val="1104"/>
    <w:link w:val="1000"/>
    <w:rPr>
      <w:rFonts w:ascii="Times New Roman" w:hAnsi="Times New Roman"/>
      <w:sz w:val="24"/>
      <w:szCs w:val="24"/>
      <w:lang w:val="en-US" w:eastAsia="nl-NL"/>
    </w:rPr>
  </w:style>
  <w:style w:type="character" w:styleId="1105">
    <w:name w:val="Строгий"/>
    <w:next w:val="1105"/>
    <w:link w:val="980"/>
    <w:rPr>
      <w:b/>
      <w:bCs/>
    </w:rPr>
  </w:style>
  <w:style w:type="table" w:styleId="1106">
    <w:name w:val="Table Normal"/>
    <w:next w:val="1106"/>
    <w:link w:val="980"/>
    <w:semiHidden/>
    <w:rPr>
      <w:rFonts w:eastAsia="Calibri"/>
      <w:sz w:val="22"/>
      <w:szCs w:val="22"/>
      <w:lang w:val="en-US" w:bidi="ar-SA" w:eastAsia="en-US"/>
    </w:rPr>
    <w:pPr>
      <w:widowControl w:val="off"/>
    </w:pPr>
    <w:tblPr/>
  </w:style>
  <w:style w:type="paragraph" w:styleId="1107">
    <w:name w:val="Table Paragraph"/>
    <w:basedOn w:val="980"/>
    <w:next w:val="1107"/>
    <w:link w:val="980"/>
    <w:rPr>
      <w:rFonts w:ascii="Times New Roman" w:hAnsi="Times New Roman"/>
      <w:lang w:eastAsia="en-US"/>
    </w:rPr>
    <w:pPr>
      <w:ind w:left="9"/>
      <w:spacing w:lineRule="auto" w:line="240" w:after="0"/>
      <w:widowControl w:val="off"/>
    </w:pPr>
  </w:style>
  <w:style w:type="character" w:styleId="1108">
    <w:name w:val="Просмотренная гиперссылка"/>
    <w:next w:val="1108"/>
    <w:link w:val="980"/>
    <w:rPr>
      <w:color w:val="0000FF"/>
      <w:u w:val="single"/>
    </w:rPr>
  </w:style>
  <w:style w:type="character" w:styleId="1109">
    <w:name w:val="Слабое выделение"/>
    <w:next w:val="1109"/>
    <w:link w:val="980"/>
    <w:rPr>
      <w:i/>
      <w:iCs/>
      <w:color w:val="404040"/>
    </w:rPr>
  </w:style>
  <w:style w:type="paragraph" w:styleId="1110">
    <w:name w:val="Подзаголовок"/>
    <w:basedOn w:val="980"/>
    <w:next w:val="980"/>
    <w:link w:val="1111"/>
    <w:rPr>
      <w:rFonts w:ascii="Calibri Light" w:hAnsi="Calibri Light"/>
      <w:sz w:val="24"/>
      <w:szCs w:val="24"/>
      <w:lang w:val="en-US" w:eastAsia="en-US"/>
    </w:rPr>
    <w:pPr>
      <w:jc w:val="center"/>
      <w:spacing w:after="60"/>
      <w:outlineLvl w:val="1"/>
    </w:pPr>
  </w:style>
  <w:style w:type="character" w:styleId="1111">
    <w:name w:val="Подзаголовок Знак"/>
    <w:next w:val="1111"/>
    <w:link w:val="1110"/>
    <w:rPr>
      <w:rFonts w:ascii="Calibri Light" w:hAnsi="Calibri Light" w:eastAsia="Times New Roman"/>
      <w:sz w:val="24"/>
      <w:szCs w:val="24"/>
    </w:rPr>
  </w:style>
  <w:style w:type="paragraph" w:styleId="1112">
    <w:name w:val="Заголовок оглавления"/>
    <w:basedOn w:val="981"/>
    <w:next w:val="980"/>
    <w:link w:val="980"/>
    <w:rPr>
      <w:rFonts w:ascii="Calibri Light" w:hAnsi="Calibri Light" w:eastAsia="Times New Roman"/>
      <w:b w:val="false"/>
      <w:bCs w:val="false"/>
      <w:color w:val="2F5496"/>
      <w:lang w:val="ru-RU" w:eastAsia="ru-RU"/>
    </w:rPr>
    <w:pPr>
      <w:keepLines/>
      <w:spacing w:lineRule="auto" w:line="259" w:after="0"/>
      <w:outlineLvl w:val="9"/>
    </w:pPr>
  </w:style>
  <w:style w:type="table" w:styleId="1113">
    <w:name w:val="Таблица простая 3"/>
    <w:basedOn w:val="986"/>
    <w:next w:val="1113"/>
    <w:link w:val="980"/>
    <w:tblPr/>
  </w:style>
  <w:style w:type="character" w:styleId="1114">
    <w:name w:val="Неразрешенное упоминание"/>
    <w:next w:val="1114"/>
    <w:link w:val="980"/>
    <w:semiHidden/>
    <w:rPr>
      <w:color w:val="605E5C"/>
      <w:shd w:val="clear" w:fill="E1DFDD" w:color="auto"/>
    </w:rPr>
  </w:style>
  <w:style w:type="paragraph" w:styleId="1115">
    <w:name w:val="Заголовок"/>
    <w:basedOn w:val="980"/>
    <w:next w:val="980"/>
    <w:link w:val="1116"/>
    <w:rPr>
      <w:rFonts w:ascii="Times New Roman" w:hAnsi="Times New Roman"/>
      <w:sz w:val="24"/>
      <w:szCs w:val="24"/>
      <w:lang w:val="en-US" w:eastAsia="en-US"/>
    </w:rPr>
    <w:pPr>
      <w:ind w:firstLine="709"/>
      <w:spacing w:after="120"/>
      <w:outlineLvl w:val="0"/>
    </w:pPr>
  </w:style>
  <w:style w:type="character" w:styleId="1116">
    <w:name w:val="Заголовок Знак"/>
    <w:next w:val="1116"/>
    <w:link w:val="1115"/>
    <w:rPr>
      <w:rFonts w:ascii="Times New Roman" w:hAnsi="Times New Roman"/>
      <w:sz w:val="24"/>
      <w:szCs w:val="24"/>
    </w:rPr>
  </w:style>
  <w:style w:type="table" w:styleId="1117">
    <w:name w:val="Сетка таблицы1"/>
    <w:basedOn w:val="986"/>
    <w:next w:val="1099"/>
    <w:link w:val="980"/>
    <w:rPr>
      <w:rFonts w:ascii="Calibri" w:hAnsi="Calibri" w:eastAsia="Calibri"/>
      <w:sz w:val="22"/>
      <w:szCs w:val="22"/>
      <w:lang w:eastAsia="en-US"/>
    </w:rPr>
    <w:tblPr/>
  </w:style>
  <w:style w:type="table" w:styleId="1118">
    <w:name w:val="Сетка таблицы2"/>
    <w:basedOn w:val="986"/>
    <w:next w:val="1099"/>
    <w:link w:val="980"/>
    <w:rPr>
      <w:rFonts w:ascii="Calibri" w:hAnsi="Calibri" w:eastAsia="Calibri"/>
      <w:sz w:val="22"/>
      <w:szCs w:val="22"/>
      <w:lang w:eastAsia="en-US"/>
    </w:rPr>
    <w:tblPr/>
  </w:style>
  <w:style w:type="paragraph" w:styleId="1119">
    <w:name w:val="таблСлева12"/>
    <w:basedOn w:val="980"/>
    <w:next w:val="1119"/>
    <w:link w:val="980"/>
    <w:rPr>
      <w:rFonts w:ascii="Times New Roman" w:hAnsi="Times New Roman"/>
      <w:iCs/>
      <w:sz w:val="24"/>
      <w:szCs w:val="28"/>
    </w:rPr>
    <w:pPr>
      <w:spacing w:lineRule="auto" w:line="240" w:after="0"/>
    </w:pPr>
  </w:style>
  <w:style w:type="table" w:styleId="1120">
    <w:name w:val="Сетка таблицы11"/>
    <w:basedOn w:val="986"/>
    <w:next w:val="1099"/>
    <w:link w:val="980"/>
    <w:rPr>
      <w:rFonts w:ascii="Calibri" w:hAnsi="Calibri" w:eastAsia="Calibri"/>
      <w:sz w:val="22"/>
      <w:szCs w:val="22"/>
      <w:lang w:eastAsia="en-US"/>
    </w:rPr>
    <w:tblPr/>
  </w:style>
  <w:style w:type="paragraph" w:styleId="1121">
    <w:name w:val="Без интервала"/>
    <w:next w:val="1121"/>
    <w:link w:val="980"/>
    <w:rPr>
      <w:sz w:val="22"/>
      <w:szCs w:val="22"/>
      <w:lang w:val="ru-RU" w:bidi="ar-SA" w:eastAsia="ru-RU"/>
    </w:rPr>
  </w:style>
  <w:style w:type="character" w:styleId="1122">
    <w:name w:val="markedcontent"/>
    <w:basedOn w:val="985"/>
    <w:next w:val="1122"/>
    <w:link w:val="980"/>
  </w:style>
  <w:style w:type="character" w:styleId="16825" w:default="1">
    <w:name w:val="Default Paragraph Font"/>
    <w:uiPriority w:val="1"/>
    <w:semiHidden/>
    <w:unhideWhenUsed/>
  </w:style>
  <w:style w:type="numbering" w:styleId="16826" w:default="1">
    <w:name w:val="No List"/>
    <w:uiPriority w:val="99"/>
    <w:semiHidden/>
    <w:unhideWhenUsed/>
  </w:style>
  <w:style w:type="paragraph" w:styleId="16827" w:default="1">
    <w:name w:val="Normal"/>
    <w:qFormat/>
  </w:style>
  <w:style w:type="table" w:styleId="16828" w:default="1">
    <w:name w:val="Normal Table"/>
    <w:uiPriority w:val="99"/>
    <w:semiHidden/>
    <w:unhideWhenUsed/>
    <w:tblPr/>
  </w:style>
  <w:style w:type="paragraph" w:styleId="1_1077">
    <w:name w:val="c21"/>
    <w:basedOn w:val="991"/>
    <w:next w:val="1133"/>
    <w:link w:val="991"/>
    <w:rPr>
      <w:rFonts w:ascii="Times New Roman" w:hAnsi="Times New Roman" w:cs="Times New Roman" w:eastAsia="Times New Roman"/>
      <w:b w:val="false"/>
      <w:bCs w:val="false"/>
      <w:i w:val="false"/>
      <w:iCs w:val="false"/>
      <w:caps w:val="false"/>
      <w:smallCaps w:val="false"/>
      <w:strike w:val="false"/>
      <w:vanish w:val="false"/>
      <w:color w:val="auto"/>
      <w:spacing w:val="0"/>
      <w:position w:val="0"/>
      <w:sz w:val="24"/>
      <w:szCs w:val="24"/>
      <w:highlight w:val="none"/>
      <w:u w:val="none"/>
      <w:vertAlign w:val="baseline"/>
      <w:rtl w:val="false"/>
      <w:cs w:val="false"/>
      <w:lang w:val="ru-RU" w:bidi="ar-SA" w:eastAsia="ru-RU"/>
    </w:rPr>
    <w:pPr>
      <w:contextualSpacing w:val="false"/>
      <w:ind w:left="0" w:right="0" w:firstLine="0"/>
      <w:jc w:val="left"/>
      <w:keepLines w:val="false"/>
      <w:keepNext w:val="false"/>
      <w:pageBreakBefore w:val="false"/>
      <w:spacing w:lineRule="auto" w:line="240" w:after="100" w:afterAutospacing="1" w:before="100" w:beforeAutospacing="1"/>
      <w:shd w:val="nil" w:color="000000"/>
      <w:widowControl/>
      <w:pBdr>
        <w:left w:val="none" w:color="000000" w:sz="4" w:space="0"/>
        <w:top w:val="none" w:color="000000" w:sz="4" w:space="0"/>
        <w:right w:val="none" w:color="000000" w:sz="4" w:space="0"/>
        <w:bottom w:val="none" w:color="000000" w:sz="4" w:space="0"/>
        <w:between w:val="none" w:color="000000" w:sz="4" w:space="0"/>
      </w:pBdr>
      <w:suppressLineNumbers w:val="0"/>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footer" Target="footer5.xml" /><Relationship Id="rId14" Type="http://schemas.openxmlformats.org/officeDocument/2006/relationships/footer" Target="footer6.xml" /><Relationship Id="rId15" Type="http://schemas.openxmlformats.org/officeDocument/2006/relationships/footer" Target="footer7.xml" /><Relationship Id="rId16" Type="http://schemas.openxmlformats.org/officeDocument/2006/relationships/footer" Target="footer8.xml" /><Relationship Id="rId17"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footer8.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Р7-Офис/6.3.1.70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2022-09-08T12:09:38Z</dcterms:modified>
</cp:coreProperties>
</file>